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C28" w:rsidRPr="00E33C28" w:rsidRDefault="00E33C28" w:rsidP="00E33C2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33C28">
        <w:rPr>
          <w:rFonts w:ascii="Times New Roman" w:hAnsi="Times New Roman" w:cs="Times New Roman"/>
          <w:noProof/>
        </w:rPr>
        <w:drawing>
          <wp:inline distT="0" distB="0" distL="0" distR="0">
            <wp:extent cx="638175" cy="685800"/>
            <wp:effectExtent l="1905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C28" w:rsidRPr="00E33C28" w:rsidRDefault="00E33C28" w:rsidP="00E33C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33C28">
        <w:rPr>
          <w:rFonts w:ascii="Times New Roman" w:hAnsi="Times New Roman" w:cs="Times New Roman"/>
        </w:rPr>
        <w:tab/>
      </w:r>
      <w:r w:rsidRPr="00E33C28">
        <w:rPr>
          <w:rFonts w:ascii="Times New Roman" w:hAnsi="Times New Roman" w:cs="Times New Roman"/>
        </w:rPr>
        <w:tab/>
      </w:r>
      <w:r w:rsidRPr="00E33C28">
        <w:rPr>
          <w:rFonts w:ascii="Times New Roman" w:hAnsi="Times New Roman" w:cs="Times New Roman"/>
        </w:rPr>
        <w:tab/>
      </w:r>
      <w:r w:rsidRPr="00E33C28">
        <w:rPr>
          <w:rFonts w:ascii="Times New Roman" w:hAnsi="Times New Roman" w:cs="Times New Roman"/>
        </w:rPr>
        <w:tab/>
      </w:r>
      <w:r w:rsidRPr="00E33C28">
        <w:rPr>
          <w:rFonts w:ascii="Times New Roman" w:hAnsi="Times New Roman" w:cs="Times New Roman"/>
        </w:rPr>
        <w:tab/>
      </w:r>
      <w:r w:rsidRPr="00E33C28">
        <w:rPr>
          <w:rFonts w:ascii="Times New Roman" w:hAnsi="Times New Roman" w:cs="Times New Roman"/>
        </w:rPr>
        <w:tab/>
      </w:r>
      <w:r w:rsidRPr="00E33C28">
        <w:rPr>
          <w:rFonts w:ascii="Times New Roman" w:hAnsi="Times New Roman" w:cs="Times New Roman"/>
        </w:rPr>
        <w:tab/>
      </w:r>
      <w:r w:rsidRPr="00E33C28">
        <w:rPr>
          <w:rFonts w:ascii="Times New Roman" w:hAnsi="Times New Roman" w:cs="Times New Roman"/>
        </w:rPr>
        <w:tab/>
      </w:r>
      <w:r w:rsidRPr="00E33C28">
        <w:rPr>
          <w:rFonts w:ascii="Times New Roman" w:hAnsi="Times New Roman" w:cs="Times New Roman"/>
        </w:rPr>
        <w:tab/>
      </w:r>
      <w:r w:rsidRPr="00E33C28">
        <w:rPr>
          <w:rFonts w:ascii="Times New Roman" w:hAnsi="Times New Roman" w:cs="Times New Roman"/>
        </w:rPr>
        <w:tab/>
      </w:r>
    </w:p>
    <w:p w:rsidR="00E33C28" w:rsidRPr="00E33C28" w:rsidRDefault="00E33C28" w:rsidP="00E33C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</w:rPr>
      </w:pPr>
      <w:r w:rsidRPr="00E33C28">
        <w:rPr>
          <w:rFonts w:ascii="Times New Roman" w:hAnsi="Times New Roman" w:cs="Times New Roman"/>
          <w:b/>
          <w:sz w:val="28"/>
        </w:rPr>
        <w:t>АДМИНИСТРАЦИЯ СЕЛЕЗЯНСКОГО СЕЛЬСКОГО ПОСЕЛЕНИЯ</w:t>
      </w:r>
    </w:p>
    <w:p w:rsidR="00E33C28" w:rsidRPr="00E33C28" w:rsidRDefault="00E33C28" w:rsidP="00E33C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33C28">
        <w:rPr>
          <w:rFonts w:ascii="Times New Roman" w:hAnsi="Times New Roman" w:cs="Times New Roman"/>
          <w:b/>
          <w:sz w:val="28"/>
        </w:rPr>
        <w:t>ПОСТАНОВЛЕНИЕ</w:t>
      </w:r>
    </w:p>
    <w:p w:rsidR="00E33C28" w:rsidRPr="00E33C28" w:rsidRDefault="00340987" w:rsidP="00E33C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en-US"/>
        </w:rPr>
        <w:pict>
          <v:line id="_x0000_s1028" style="position:absolute;z-index:251658240" from="0,7.75pt" to="477pt,7.75pt" o:allowincell="f" strokeweight="4.5pt">
            <v:stroke linestyle="thinThick"/>
          </v:line>
        </w:pict>
      </w:r>
    </w:p>
    <w:p w:rsidR="00E33C28" w:rsidRPr="00E33C28" w:rsidRDefault="00E33C28" w:rsidP="00E33C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33C28">
        <w:rPr>
          <w:rFonts w:ascii="Times New Roman" w:hAnsi="Times New Roman" w:cs="Times New Roman"/>
        </w:rPr>
        <w:t>456564 Челябинская область, Еткульский район, с. Селезян, ул. Советская</w:t>
      </w:r>
      <w:proofErr w:type="gramStart"/>
      <w:r w:rsidRPr="00E33C28">
        <w:rPr>
          <w:rFonts w:ascii="Times New Roman" w:hAnsi="Times New Roman" w:cs="Times New Roman"/>
        </w:rPr>
        <w:t xml:space="preserve"> ,</w:t>
      </w:r>
      <w:proofErr w:type="gramEnd"/>
      <w:r w:rsidRPr="00E33C28">
        <w:rPr>
          <w:rFonts w:ascii="Times New Roman" w:hAnsi="Times New Roman" w:cs="Times New Roman"/>
        </w:rPr>
        <w:t>д. 43</w:t>
      </w:r>
    </w:p>
    <w:p w:rsidR="00E33C28" w:rsidRPr="00E33C28" w:rsidRDefault="00E33C28" w:rsidP="00E33C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u w:val="single"/>
        </w:rPr>
      </w:pPr>
    </w:p>
    <w:p w:rsidR="00E33C28" w:rsidRPr="00E33C28" w:rsidRDefault="00FE70E0" w:rsidP="00E33C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u w:val="single"/>
        </w:rPr>
      </w:pPr>
      <w:r w:rsidRPr="00FE70E0">
        <w:rPr>
          <w:rFonts w:ascii="Times New Roman" w:hAnsi="Times New Roman" w:cs="Times New Roman"/>
          <w:sz w:val="28"/>
          <w:szCs w:val="28"/>
          <w:u w:val="single"/>
        </w:rPr>
        <w:t>29.11.2018 г.</w:t>
      </w:r>
      <w:r w:rsidR="00E33C28" w:rsidRPr="00E33C28">
        <w:rPr>
          <w:rFonts w:ascii="Times New Roman" w:hAnsi="Times New Roman" w:cs="Times New Roman"/>
          <w:sz w:val="28"/>
          <w:szCs w:val="28"/>
        </w:rPr>
        <w:t xml:space="preserve"> № </w:t>
      </w:r>
      <w:r w:rsidRPr="00FE70E0">
        <w:rPr>
          <w:rFonts w:ascii="Times New Roman" w:hAnsi="Times New Roman" w:cs="Times New Roman"/>
          <w:sz w:val="28"/>
          <w:szCs w:val="28"/>
          <w:u w:val="single"/>
        </w:rPr>
        <w:t>77</w:t>
      </w:r>
    </w:p>
    <w:p w:rsidR="00E33C28" w:rsidRPr="00E33C28" w:rsidRDefault="00E33C28" w:rsidP="00E33C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</w:rPr>
      </w:pPr>
      <w:r w:rsidRPr="00E33C28">
        <w:rPr>
          <w:rFonts w:ascii="Times New Roman" w:hAnsi="Times New Roman" w:cs="Times New Roman"/>
        </w:rPr>
        <w:t xml:space="preserve">        с. Селезян</w:t>
      </w:r>
    </w:p>
    <w:p w:rsidR="00E33C28" w:rsidRPr="00E33C28" w:rsidRDefault="00E33C28" w:rsidP="00E33C28">
      <w:pPr>
        <w:spacing w:after="0" w:line="240" w:lineRule="auto"/>
        <w:rPr>
          <w:rFonts w:ascii="Times New Roman" w:hAnsi="Times New Roman" w:cs="Times New Roman"/>
        </w:rPr>
      </w:pPr>
    </w:p>
    <w:p w:rsidR="003A75C1" w:rsidRPr="00E33C28" w:rsidRDefault="00A51617" w:rsidP="00E33C28">
      <w:pPr>
        <w:pStyle w:val="1"/>
        <w:tabs>
          <w:tab w:val="left" w:pos="6096"/>
        </w:tabs>
        <w:ind w:right="36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33C28">
        <w:rPr>
          <w:rFonts w:ascii="Times New Roman" w:hAnsi="Times New Roman" w:cs="Times New Roman"/>
          <w:color w:val="auto"/>
          <w:sz w:val="24"/>
          <w:szCs w:val="24"/>
        </w:rPr>
        <w:t xml:space="preserve">Об утверждении </w:t>
      </w:r>
      <w:r w:rsidR="003A75C1" w:rsidRPr="00E33C28">
        <w:rPr>
          <w:rFonts w:ascii="Times New Roman" w:hAnsi="Times New Roman" w:cs="Times New Roman"/>
          <w:color w:val="auto"/>
          <w:sz w:val="24"/>
          <w:szCs w:val="24"/>
        </w:rPr>
        <w:t>схемы размещения мест (площадок) накопления твердых коммунальных отходов их реестра</w:t>
      </w:r>
      <w:r w:rsidR="00E33C28" w:rsidRPr="00E33C28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3A75C1" w:rsidRPr="00E33C28">
        <w:rPr>
          <w:rFonts w:ascii="Times New Roman" w:hAnsi="Times New Roman" w:cs="Times New Roman"/>
          <w:color w:val="auto"/>
          <w:sz w:val="24"/>
          <w:szCs w:val="24"/>
        </w:rPr>
        <w:t>Порядк</w:t>
      </w:r>
      <w:r w:rsidR="00E33C28" w:rsidRPr="00E33C28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="003A75C1" w:rsidRPr="00E33C28">
        <w:rPr>
          <w:rFonts w:ascii="Times New Roman" w:hAnsi="Times New Roman" w:cs="Times New Roman"/>
          <w:color w:val="auto"/>
          <w:sz w:val="24"/>
          <w:szCs w:val="24"/>
        </w:rPr>
        <w:t xml:space="preserve"> определения мест (площадок) накопления твердых коммунальных отходов и ведения реестра</w:t>
      </w:r>
      <w:r w:rsidR="00E33C28" w:rsidRPr="00E33C2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A75C1" w:rsidRPr="00E33C28">
        <w:rPr>
          <w:rFonts w:ascii="Times New Roman" w:hAnsi="Times New Roman" w:cs="Times New Roman"/>
          <w:color w:val="auto"/>
          <w:sz w:val="24"/>
          <w:szCs w:val="24"/>
        </w:rPr>
        <w:t xml:space="preserve">на территории </w:t>
      </w:r>
      <w:r w:rsidR="00E33C28" w:rsidRPr="00E33C28">
        <w:rPr>
          <w:rFonts w:ascii="Times New Roman" w:hAnsi="Times New Roman" w:cs="Times New Roman"/>
          <w:color w:val="auto"/>
          <w:sz w:val="24"/>
          <w:szCs w:val="24"/>
        </w:rPr>
        <w:t>Селезянского</w:t>
      </w:r>
      <w:r w:rsidR="003A75C1" w:rsidRPr="00E33C28">
        <w:rPr>
          <w:rFonts w:ascii="Times New Roman" w:hAnsi="Times New Roman" w:cs="Times New Roman"/>
          <w:color w:val="auto"/>
          <w:sz w:val="24"/>
          <w:szCs w:val="24"/>
        </w:rPr>
        <w:t xml:space="preserve"> сельского поселения</w:t>
      </w:r>
    </w:p>
    <w:p w:rsidR="003A75C1" w:rsidRPr="00E33C28" w:rsidRDefault="003A75C1" w:rsidP="00D40245">
      <w:pPr>
        <w:pStyle w:val="1"/>
        <w:tabs>
          <w:tab w:val="left" w:pos="5103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E33C28" w:rsidRPr="00E33C28" w:rsidRDefault="00A51617" w:rsidP="00E33C2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33C28">
        <w:rPr>
          <w:rFonts w:ascii="Times New Roman" w:hAnsi="Times New Roman" w:cs="Times New Roman"/>
          <w:sz w:val="27"/>
          <w:szCs w:val="27"/>
        </w:rPr>
        <w:t>В соответствии со ст.14 Федеральным законом от 06.10.2003 № 131 –ФЗ «Об общих принципах организации местного самоуправ</w:t>
      </w:r>
      <w:r w:rsidR="00137EC0" w:rsidRPr="00E33C28">
        <w:rPr>
          <w:rFonts w:ascii="Times New Roman" w:hAnsi="Times New Roman" w:cs="Times New Roman"/>
          <w:sz w:val="27"/>
          <w:szCs w:val="27"/>
        </w:rPr>
        <w:t>ления в Российской Федерации», п</w:t>
      </w:r>
      <w:r w:rsidRPr="00E33C28">
        <w:rPr>
          <w:rFonts w:ascii="Times New Roman" w:hAnsi="Times New Roman" w:cs="Times New Roman"/>
          <w:sz w:val="27"/>
          <w:szCs w:val="27"/>
        </w:rPr>
        <w:t xml:space="preserve">.1ст.8 </w:t>
      </w:r>
      <w:r w:rsidR="00137EC0" w:rsidRPr="00E33C28">
        <w:rPr>
          <w:rFonts w:ascii="Times New Roman" w:hAnsi="Times New Roman" w:cs="Times New Roman"/>
          <w:sz w:val="27"/>
          <w:szCs w:val="27"/>
        </w:rPr>
        <w:t xml:space="preserve">и п.4ст.13.4 </w:t>
      </w:r>
      <w:r w:rsidRPr="00E33C28">
        <w:rPr>
          <w:rFonts w:ascii="Times New Roman" w:hAnsi="Times New Roman" w:cs="Times New Roman"/>
          <w:sz w:val="27"/>
          <w:szCs w:val="27"/>
        </w:rPr>
        <w:t>Федерального закона от 24.06.1998 № 89-ФЗ «Об отходах производства и потребления», СанПиН 2.1.2.2645-10 «Санитарно-эпидемиологические правила и нормативы» утвержденными постановлением Главного государственного санитарного врача Российской федерации от 10 июня 2010 года №64, Правилами</w:t>
      </w:r>
      <w:proofErr w:type="gramEnd"/>
      <w:r w:rsidRPr="00E33C28">
        <w:rPr>
          <w:rFonts w:ascii="Times New Roman" w:hAnsi="Times New Roman" w:cs="Times New Roman"/>
          <w:sz w:val="27"/>
          <w:szCs w:val="27"/>
        </w:rPr>
        <w:t xml:space="preserve"> </w:t>
      </w:r>
      <w:r w:rsidR="00E33C28" w:rsidRPr="00E33C28">
        <w:rPr>
          <w:rFonts w:ascii="Times New Roman" w:hAnsi="Times New Roman" w:cs="Times New Roman"/>
          <w:sz w:val="27"/>
          <w:szCs w:val="27"/>
        </w:rPr>
        <w:t xml:space="preserve">содержания и </w:t>
      </w:r>
      <w:r w:rsidRPr="00E33C28">
        <w:rPr>
          <w:rFonts w:ascii="Times New Roman" w:hAnsi="Times New Roman" w:cs="Times New Roman"/>
          <w:sz w:val="27"/>
          <w:szCs w:val="27"/>
        </w:rPr>
        <w:t xml:space="preserve">благоустройства территории </w:t>
      </w:r>
      <w:r w:rsidR="00E33C28" w:rsidRPr="00E33C28">
        <w:rPr>
          <w:rFonts w:ascii="Times New Roman" w:hAnsi="Times New Roman" w:cs="Times New Roman"/>
          <w:sz w:val="27"/>
          <w:szCs w:val="27"/>
        </w:rPr>
        <w:t>Селезянского</w:t>
      </w:r>
      <w:r w:rsidR="00137EC0" w:rsidRPr="00E33C28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Pr="00E33C28">
        <w:rPr>
          <w:rFonts w:ascii="Times New Roman" w:hAnsi="Times New Roman" w:cs="Times New Roman"/>
          <w:sz w:val="27"/>
          <w:szCs w:val="27"/>
        </w:rPr>
        <w:t xml:space="preserve">, утвержденными решением Совета депутатов </w:t>
      </w:r>
      <w:r w:rsidR="00E33C28" w:rsidRPr="00E33C28">
        <w:rPr>
          <w:rFonts w:ascii="Times New Roman" w:hAnsi="Times New Roman" w:cs="Times New Roman"/>
          <w:sz w:val="27"/>
          <w:szCs w:val="27"/>
        </w:rPr>
        <w:t>Селезянского</w:t>
      </w:r>
      <w:r w:rsidR="00137EC0" w:rsidRPr="00E33C28">
        <w:rPr>
          <w:rFonts w:ascii="Times New Roman" w:hAnsi="Times New Roman" w:cs="Times New Roman"/>
          <w:sz w:val="27"/>
          <w:szCs w:val="27"/>
        </w:rPr>
        <w:t xml:space="preserve"> сельского поселения от </w:t>
      </w:r>
      <w:r w:rsidR="00E33C28" w:rsidRPr="00E33C28">
        <w:rPr>
          <w:rFonts w:ascii="Times New Roman" w:hAnsi="Times New Roman" w:cs="Times New Roman"/>
          <w:sz w:val="27"/>
          <w:szCs w:val="27"/>
        </w:rPr>
        <w:t>1</w:t>
      </w:r>
      <w:r w:rsidR="00137EC0" w:rsidRPr="00E33C28">
        <w:rPr>
          <w:rFonts w:ascii="Times New Roman" w:hAnsi="Times New Roman" w:cs="Times New Roman"/>
          <w:sz w:val="27"/>
          <w:szCs w:val="27"/>
        </w:rPr>
        <w:t>1.10.2018г.</w:t>
      </w:r>
      <w:r w:rsidRPr="00E33C28">
        <w:rPr>
          <w:rFonts w:ascii="Times New Roman" w:hAnsi="Times New Roman" w:cs="Times New Roman"/>
          <w:sz w:val="27"/>
          <w:szCs w:val="27"/>
        </w:rPr>
        <w:t xml:space="preserve"> № </w:t>
      </w:r>
      <w:r w:rsidR="00E33C28" w:rsidRPr="00E33C28">
        <w:rPr>
          <w:rFonts w:ascii="Times New Roman" w:hAnsi="Times New Roman" w:cs="Times New Roman"/>
          <w:sz w:val="27"/>
          <w:szCs w:val="27"/>
        </w:rPr>
        <w:t>176</w:t>
      </w:r>
      <w:r w:rsidRPr="00E33C28">
        <w:rPr>
          <w:rFonts w:ascii="Times New Roman" w:hAnsi="Times New Roman" w:cs="Times New Roman"/>
          <w:sz w:val="27"/>
          <w:szCs w:val="27"/>
        </w:rPr>
        <w:t xml:space="preserve">, </w:t>
      </w:r>
    </w:p>
    <w:p w:rsidR="00A51617" w:rsidRPr="00E33C28" w:rsidRDefault="00A51617" w:rsidP="00E33C2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33C28">
        <w:rPr>
          <w:rFonts w:ascii="Times New Roman" w:hAnsi="Times New Roman" w:cs="Times New Roman"/>
          <w:sz w:val="27"/>
          <w:szCs w:val="27"/>
        </w:rPr>
        <w:t xml:space="preserve">администрация </w:t>
      </w:r>
      <w:r w:rsidR="00E33C28" w:rsidRPr="00E33C28">
        <w:rPr>
          <w:rFonts w:ascii="Times New Roman" w:hAnsi="Times New Roman" w:cs="Times New Roman"/>
          <w:sz w:val="27"/>
          <w:szCs w:val="27"/>
        </w:rPr>
        <w:t>Селезянского</w:t>
      </w:r>
      <w:r w:rsidR="00137EC0" w:rsidRPr="00E33C28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="00E33C28" w:rsidRPr="00E33C28">
        <w:rPr>
          <w:rFonts w:ascii="Times New Roman" w:hAnsi="Times New Roman" w:cs="Times New Roman"/>
          <w:sz w:val="27"/>
          <w:szCs w:val="27"/>
        </w:rPr>
        <w:t xml:space="preserve"> ПОСТАНОВЛЯЕТ:</w:t>
      </w:r>
    </w:p>
    <w:p w:rsidR="00137EC0" w:rsidRPr="00E33C28" w:rsidRDefault="00137EC0" w:rsidP="00E33C28">
      <w:pPr>
        <w:pStyle w:val="a5"/>
        <w:numPr>
          <w:ilvl w:val="0"/>
          <w:numId w:val="7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7"/>
          <w:szCs w:val="27"/>
        </w:rPr>
      </w:pPr>
      <w:r w:rsidRPr="00E33C28">
        <w:rPr>
          <w:rFonts w:ascii="Times New Roman" w:hAnsi="Times New Roman" w:cs="Times New Roman"/>
          <w:sz w:val="27"/>
          <w:szCs w:val="27"/>
        </w:rPr>
        <w:t xml:space="preserve">Утвердить «Реестр мест (площадок) накопления твердых бытовых коммунальных отходов на территории </w:t>
      </w:r>
      <w:r w:rsidR="00E33C28" w:rsidRPr="00E33C28">
        <w:rPr>
          <w:rFonts w:ascii="Times New Roman" w:hAnsi="Times New Roman" w:cs="Times New Roman"/>
          <w:sz w:val="27"/>
          <w:szCs w:val="27"/>
        </w:rPr>
        <w:t>Селезянского</w:t>
      </w:r>
      <w:r w:rsidRPr="00E33C28">
        <w:rPr>
          <w:rFonts w:ascii="Times New Roman" w:hAnsi="Times New Roman" w:cs="Times New Roman"/>
          <w:sz w:val="27"/>
          <w:szCs w:val="27"/>
        </w:rPr>
        <w:t xml:space="preserve"> сельского поселения Еткульского района Челябинской области» (Приложение № 1).</w:t>
      </w:r>
    </w:p>
    <w:p w:rsidR="00137EC0" w:rsidRPr="00E33C28" w:rsidRDefault="00137EC0" w:rsidP="00E33C28">
      <w:pPr>
        <w:pStyle w:val="a5"/>
        <w:numPr>
          <w:ilvl w:val="0"/>
          <w:numId w:val="7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7"/>
          <w:szCs w:val="27"/>
        </w:rPr>
      </w:pPr>
      <w:r w:rsidRPr="00E33C28">
        <w:rPr>
          <w:rFonts w:ascii="Times New Roman" w:hAnsi="Times New Roman" w:cs="Times New Roman"/>
          <w:sz w:val="27"/>
          <w:szCs w:val="27"/>
        </w:rPr>
        <w:t xml:space="preserve">Утвердить Схемы размещения </w:t>
      </w:r>
      <w:r w:rsidR="00E33C28" w:rsidRPr="00E33C28">
        <w:rPr>
          <w:rFonts w:ascii="Times New Roman" w:hAnsi="Times New Roman" w:cs="Times New Roman"/>
          <w:sz w:val="27"/>
          <w:szCs w:val="27"/>
        </w:rPr>
        <w:t xml:space="preserve">мест (площадок) накопления твердых бытовых коммунальных отходов </w:t>
      </w:r>
      <w:r w:rsidRPr="00E33C28">
        <w:rPr>
          <w:rFonts w:ascii="Times New Roman" w:hAnsi="Times New Roman" w:cs="Times New Roman"/>
          <w:sz w:val="27"/>
          <w:szCs w:val="27"/>
        </w:rPr>
        <w:t xml:space="preserve">на территории </w:t>
      </w:r>
      <w:r w:rsidR="00E33C28" w:rsidRPr="00E33C28">
        <w:rPr>
          <w:rFonts w:ascii="Times New Roman" w:hAnsi="Times New Roman" w:cs="Times New Roman"/>
          <w:sz w:val="27"/>
          <w:szCs w:val="27"/>
        </w:rPr>
        <w:t xml:space="preserve">Селезянского сельского поселения </w:t>
      </w:r>
      <w:r w:rsidRPr="00E33C28">
        <w:rPr>
          <w:rFonts w:ascii="Times New Roman" w:hAnsi="Times New Roman" w:cs="Times New Roman"/>
          <w:sz w:val="27"/>
          <w:szCs w:val="27"/>
        </w:rPr>
        <w:t>Еткульского района Челябинской области</w:t>
      </w:r>
      <w:r w:rsidR="00E33C28" w:rsidRPr="00E33C28">
        <w:rPr>
          <w:rFonts w:ascii="Times New Roman" w:hAnsi="Times New Roman" w:cs="Times New Roman"/>
          <w:sz w:val="27"/>
          <w:szCs w:val="27"/>
        </w:rPr>
        <w:t xml:space="preserve"> (</w:t>
      </w:r>
      <w:r w:rsidR="00E33C28" w:rsidRPr="00FC01C4">
        <w:rPr>
          <w:rFonts w:ascii="Times New Roman" w:hAnsi="Times New Roman" w:cs="Times New Roman"/>
          <w:sz w:val="27"/>
          <w:szCs w:val="27"/>
        </w:rPr>
        <w:t>прилагаются</w:t>
      </w:r>
      <w:r w:rsidR="002D120C">
        <w:rPr>
          <w:rFonts w:ascii="Times New Roman" w:hAnsi="Times New Roman" w:cs="Times New Roman"/>
          <w:sz w:val="27"/>
          <w:szCs w:val="27"/>
        </w:rPr>
        <w:t xml:space="preserve"> на 6 листах</w:t>
      </w:r>
      <w:r w:rsidRPr="00E33C28">
        <w:rPr>
          <w:rFonts w:ascii="Times New Roman" w:hAnsi="Times New Roman" w:cs="Times New Roman"/>
          <w:sz w:val="27"/>
          <w:szCs w:val="27"/>
        </w:rPr>
        <w:t>).</w:t>
      </w:r>
    </w:p>
    <w:p w:rsidR="00A51617" w:rsidRPr="00E33C28" w:rsidRDefault="006E2738" w:rsidP="00E33C28">
      <w:pPr>
        <w:pStyle w:val="a5"/>
        <w:numPr>
          <w:ilvl w:val="0"/>
          <w:numId w:val="7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7"/>
          <w:szCs w:val="27"/>
        </w:rPr>
      </w:pPr>
      <w:r w:rsidRPr="00E33C28">
        <w:rPr>
          <w:rFonts w:ascii="Times New Roman" w:hAnsi="Times New Roman" w:cs="Times New Roman"/>
          <w:sz w:val="27"/>
          <w:szCs w:val="27"/>
        </w:rPr>
        <w:t xml:space="preserve">Утвердить «Порядок </w:t>
      </w:r>
      <w:r w:rsidR="003A75C1" w:rsidRPr="00E33C28">
        <w:rPr>
          <w:rFonts w:ascii="Times New Roman" w:hAnsi="Times New Roman" w:cs="Times New Roman"/>
          <w:sz w:val="27"/>
          <w:szCs w:val="27"/>
        </w:rPr>
        <w:t>определения мест (площадок) накопления твердых коммунальных отходов и ведения реестра</w:t>
      </w:r>
      <w:r w:rsidR="00E33C28" w:rsidRPr="00E33C28">
        <w:rPr>
          <w:rFonts w:ascii="Times New Roman" w:hAnsi="Times New Roman" w:cs="Times New Roman"/>
          <w:sz w:val="27"/>
          <w:szCs w:val="27"/>
        </w:rPr>
        <w:t xml:space="preserve"> </w:t>
      </w:r>
      <w:r w:rsidR="003A75C1" w:rsidRPr="00E33C28">
        <w:rPr>
          <w:rFonts w:ascii="Times New Roman" w:hAnsi="Times New Roman" w:cs="Times New Roman"/>
          <w:sz w:val="27"/>
          <w:szCs w:val="27"/>
        </w:rPr>
        <w:t xml:space="preserve">на территории </w:t>
      </w:r>
      <w:r w:rsidR="00E33C28" w:rsidRPr="00E33C28">
        <w:rPr>
          <w:rFonts w:ascii="Times New Roman" w:hAnsi="Times New Roman" w:cs="Times New Roman"/>
          <w:sz w:val="27"/>
          <w:szCs w:val="27"/>
        </w:rPr>
        <w:t>Селезянского</w:t>
      </w:r>
      <w:r w:rsidR="003A75C1" w:rsidRPr="00E33C28">
        <w:rPr>
          <w:rFonts w:ascii="Times New Roman" w:hAnsi="Times New Roman" w:cs="Times New Roman"/>
          <w:sz w:val="27"/>
          <w:szCs w:val="27"/>
        </w:rPr>
        <w:t xml:space="preserve"> сельского поселения» (Приложение № </w:t>
      </w:r>
      <w:r w:rsidR="00E33C28" w:rsidRPr="00E33C28">
        <w:rPr>
          <w:rFonts w:ascii="Times New Roman" w:hAnsi="Times New Roman" w:cs="Times New Roman"/>
          <w:sz w:val="27"/>
          <w:szCs w:val="27"/>
        </w:rPr>
        <w:t>2</w:t>
      </w:r>
      <w:r w:rsidR="003A75C1" w:rsidRPr="00E33C28">
        <w:rPr>
          <w:rFonts w:ascii="Times New Roman" w:hAnsi="Times New Roman" w:cs="Times New Roman"/>
          <w:sz w:val="27"/>
          <w:szCs w:val="27"/>
        </w:rPr>
        <w:t>).</w:t>
      </w:r>
    </w:p>
    <w:p w:rsidR="003A75C1" w:rsidRPr="00E33C28" w:rsidRDefault="003A75C1" w:rsidP="00E33C28">
      <w:pPr>
        <w:pStyle w:val="a5"/>
        <w:numPr>
          <w:ilvl w:val="0"/>
          <w:numId w:val="7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7"/>
          <w:szCs w:val="27"/>
        </w:rPr>
      </w:pPr>
      <w:r w:rsidRPr="00E33C28">
        <w:rPr>
          <w:rFonts w:ascii="Times New Roman" w:hAnsi="Times New Roman" w:cs="Times New Roman"/>
          <w:sz w:val="27"/>
          <w:szCs w:val="27"/>
        </w:rPr>
        <w:t xml:space="preserve">Утвердить Состав и положение постоянно действующей комиссии по определению мест (площадок) накопления твердых коммунальных отходов (Приложение № </w:t>
      </w:r>
      <w:r w:rsidR="00E33C28" w:rsidRPr="00E33C28">
        <w:rPr>
          <w:rFonts w:ascii="Times New Roman" w:hAnsi="Times New Roman" w:cs="Times New Roman"/>
          <w:sz w:val="27"/>
          <w:szCs w:val="27"/>
        </w:rPr>
        <w:t>3</w:t>
      </w:r>
      <w:r w:rsidRPr="00E33C28">
        <w:rPr>
          <w:rFonts w:ascii="Times New Roman" w:hAnsi="Times New Roman" w:cs="Times New Roman"/>
          <w:sz w:val="27"/>
          <w:szCs w:val="27"/>
        </w:rPr>
        <w:t>).</w:t>
      </w:r>
    </w:p>
    <w:p w:rsidR="003A75C1" w:rsidRPr="00E33C28" w:rsidRDefault="003A75C1" w:rsidP="00E33C28">
      <w:pPr>
        <w:pStyle w:val="a5"/>
        <w:numPr>
          <w:ilvl w:val="0"/>
          <w:numId w:val="7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33C28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E33C28">
        <w:rPr>
          <w:rFonts w:ascii="Times New Roman" w:hAnsi="Times New Roman" w:cs="Times New Roman"/>
          <w:sz w:val="27"/>
          <w:szCs w:val="27"/>
        </w:rPr>
        <w:t xml:space="preserve"> настоящее постановление в установленном порядке на официальной странице администрации </w:t>
      </w:r>
      <w:r w:rsidR="00E33C28" w:rsidRPr="00E33C28">
        <w:rPr>
          <w:rFonts w:ascii="Times New Roman" w:hAnsi="Times New Roman" w:cs="Times New Roman"/>
          <w:sz w:val="27"/>
          <w:szCs w:val="27"/>
        </w:rPr>
        <w:t>Селезянского</w:t>
      </w:r>
      <w:r w:rsidRPr="00E33C28">
        <w:rPr>
          <w:rFonts w:ascii="Times New Roman" w:hAnsi="Times New Roman" w:cs="Times New Roman"/>
          <w:sz w:val="27"/>
          <w:szCs w:val="27"/>
        </w:rPr>
        <w:t xml:space="preserve"> сельского поселения в информационно-телекоммуникационной сети интернет на</w:t>
      </w:r>
      <w:r w:rsidR="00E33C28" w:rsidRPr="00E33C28">
        <w:rPr>
          <w:rFonts w:ascii="Times New Roman" w:hAnsi="Times New Roman" w:cs="Times New Roman"/>
          <w:sz w:val="27"/>
          <w:szCs w:val="27"/>
        </w:rPr>
        <w:t xml:space="preserve"> официальном</w:t>
      </w:r>
      <w:r w:rsidRPr="00E33C28">
        <w:rPr>
          <w:rFonts w:ascii="Times New Roman" w:hAnsi="Times New Roman" w:cs="Times New Roman"/>
          <w:sz w:val="27"/>
          <w:szCs w:val="27"/>
        </w:rPr>
        <w:t xml:space="preserve"> сайте Еткульского муниципального района.</w:t>
      </w:r>
    </w:p>
    <w:p w:rsidR="003A75C1" w:rsidRPr="00E33C28" w:rsidRDefault="003A75C1" w:rsidP="00E33C28">
      <w:pPr>
        <w:pStyle w:val="a5"/>
        <w:numPr>
          <w:ilvl w:val="0"/>
          <w:numId w:val="7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33C28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E33C28">
        <w:rPr>
          <w:rFonts w:ascii="Times New Roman" w:hAnsi="Times New Roman" w:cs="Times New Roman"/>
          <w:sz w:val="27"/>
          <w:szCs w:val="27"/>
        </w:rPr>
        <w:t xml:space="preserve"> исполнением настоящего постановления оставляю за собой.</w:t>
      </w:r>
    </w:p>
    <w:p w:rsidR="003A75C1" w:rsidRPr="00E33C28" w:rsidRDefault="003A75C1" w:rsidP="00E33C28">
      <w:pPr>
        <w:pStyle w:val="a5"/>
        <w:numPr>
          <w:ilvl w:val="0"/>
          <w:numId w:val="7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7"/>
          <w:szCs w:val="27"/>
        </w:rPr>
      </w:pPr>
      <w:r w:rsidRPr="00E33C28">
        <w:rPr>
          <w:rFonts w:ascii="Times New Roman" w:hAnsi="Times New Roman" w:cs="Times New Roman"/>
          <w:sz w:val="27"/>
          <w:szCs w:val="27"/>
        </w:rPr>
        <w:t>Настоящее постановление вступает в силу со дня его подписания.</w:t>
      </w:r>
    </w:p>
    <w:p w:rsidR="003A75C1" w:rsidRPr="00E33C28" w:rsidRDefault="003A75C1" w:rsidP="00D40245">
      <w:pPr>
        <w:pStyle w:val="a5"/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69080B" w:rsidRPr="00E33C28" w:rsidRDefault="0069080B" w:rsidP="00D40245">
      <w:pPr>
        <w:pStyle w:val="1"/>
        <w:spacing w:after="120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E33C28">
        <w:rPr>
          <w:rFonts w:ascii="Times New Roman" w:hAnsi="Times New Roman" w:cs="Times New Roman"/>
          <w:color w:val="auto"/>
          <w:sz w:val="27"/>
          <w:szCs w:val="27"/>
        </w:rPr>
        <w:tab/>
      </w:r>
    </w:p>
    <w:p w:rsidR="002D120C" w:rsidRPr="00E33C28" w:rsidRDefault="0069080B" w:rsidP="002D120C">
      <w:pPr>
        <w:pStyle w:val="a5"/>
        <w:tabs>
          <w:tab w:val="left" w:pos="7215"/>
        </w:tabs>
        <w:spacing w:after="0" w:line="240" w:lineRule="auto"/>
        <w:ind w:left="0"/>
        <w:rPr>
          <w:rFonts w:ascii="Times New Roman" w:hAnsi="Times New Roman" w:cs="Times New Roman"/>
          <w:sz w:val="27"/>
          <w:szCs w:val="27"/>
        </w:rPr>
      </w:pPr>
      <w:r w:rsidRPr="00E33C28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E33C28" w:rsidRPr="00E33C28">
        <w:rPr>
          <w:rFonts w:ascii="Times New Roman" w:hAnsi="Times New Roman" w:cs="Times New Roman"/>
          <w:sz w:val="27"/>
          <w:szCs w:val="27"/>
        </w:rPr>
        <w:t>Селезянского</w:t>
      </w:r>
      <w:r w:rsidRPr="00E33C28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="00E33C28" w:rsidRPr="00E33C28">
        <w:rPr>
          <w:rFonts w:ascii="Times New Roman" w:hAnsi="Times New Roman" w:cs="Times New Roman"/>
          <w:sz w:val="27"/>
          <w:szCs w:val="27"/>
        </w:rPr>
        <w:t xml:space="preserve">                                              В.В. Карпович</w:t>
      </w:r>
      <w:r w:rsidRPr="00E33C28">
        <w:rPr>
          <w:rFonts w:ascii="Times New Roman" w:hAnsi="Times New Roman" w:cs="Times New Roman"/>
          <w:sz w:val="27"/>
          <w:szCs w:val="27"/>
        </w:rPr>
        <w:tab/>
      </w:r>
    </w:p>
    <w:p w:rsidR="002D120C" w:rsidRPr="00E33C28" w:rsidRDefault="002D120C" w:rsidP="002D120C">
      <w:pPr>
        <w:pStyle w:val="a5"/>
        <w:tabs>
          <w:tab w:val="left" w:pos="7215"/>
        </w:tabs>
        <w:spacing w:after="0" w:line="240" w:lineRule="auto"/>
        <w:ind w:left="0"/>
        <w:rPr>
          <w:rFonts w:ascii="Times New Roman" w:hAnsi="Times New Roman" w:cs="Times New Roman"/>
          <w:sz w:val="27"/>
          <w:szCs w:val="27"/>
        </w:rPr>
      </w:pPr>
    </w:p>
    <w:p w:rsidR="002D120C" w:rsidRPr="00E33C28" w:rsidRDefault="002D120C" w:rsidP="002D120C">
      <w:pPr>
        <w:pStyle w:val="a5"/>
        <w:tabs>
          <w:tab w:val="left" w:pos="7215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1 </w:t>
      </w:r>
      <w:r w:rsidRPr="00E33C28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2D120C" w:rsidRPr="00E33C28" w:rsidRDefault="002D120C" w:rsidP="002D120C">
      <w:pPr>
        <w:pStyle w:val="a5"/>
        <w:tabs>
          <w:tab w:val="left" w:pos="7215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администрации Селезянского сельского поселения </w:t>
      </w:r>
    </w:p>
    <w:p w:rsidR="002D120C" w:rsidRPr="00E33C28" w:rsidRDefault="002D120C" w:rsidP="002D120C">
      <w:pPr>
        <w:pStyle w:val="a5"/>
        <w:tabs>
          <w:tab w:val="left" w:pos="7215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№ </w:t>
      </w:r>
      <w:r w:rsidR="00E44123">
        <w:rPr>
          <w:rFonts w:ascii="Times New Roman" w:hAnsi="Times New Roman" w:cs="Times New Roman"/>
          <w:sz w:val="24"/>
          <w:szCs w:val="24"/>
        </w:rPr>
        <w:t>77</w:t>
      </w:r>
      <w:r w:rsidRPr="00E33C28">
        <w:rPr>
          <w:rFonts w:ascii="Times New Roman" w:hAnsi="Times New Roman" w:cs="Times New Roman"/>
          <w:sz w:val="24"/>
          <w:szCs w:val="24"/>
        </w:rPr>
        <w:t xml:space="preserve"> от</w:t>
      </w:r>
      <w:r w:rsidR="00E44123">
        <w:rPr>
          <w:rFonts w:ascii="Times New Roman" w:hAnsi="Times New Roman" w:cs="Times New Roman"/>
          <w:sz w:val="24"/>
          <w:szCs w:val="24"/>
        </w:rPr>
        <w:t xml:space="preserve"> 29.11.2018г.</w:t>
      </w:r>
    </w:p>
    <w:p w:rsidR="002D120C" w:rsidRPr="00E33C28" w:rsidRDefault="002D120C" w:rsidP="002D120C">
      <w:pPr>
        <w:pStyle w:val="a5"/>
        <w:tabs>
          <w:tab w:val="left" w:pos="7215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D40245" w:rsidRDefault="00D40245" w:rsidP="00D40245">
      <w:pPr>
        <w:pStyle w:val="a5"/>
        <w:tabs>
          <w:tab w:val="left" w:pos="7215"/>
        </w:tabs>
        <w:spacing w:after="0" w:line="240" w:lineRule="auto"/>
        <w:ind w:left="0"/>
        <w:rPr>
          <w:rFonts w:ascii="Times New Roman" w:hAnsi="Times New Roman" w:cs="Times New Roman"/>
          <w:sz w:val="27"/>
          <w:szCs w:val="27"/>
        </w:rPr>
      </w:pPr>
    </w:p>
    <w:p w:rsidR="002D120C" w:rsidRPr="002D120C" w:rsidRDefault="002D120C" w:rsidP="00D40245">
      <w:pPr>
        <w:pStyle w:val="a5"/>
        <w:tabs>
          <w:tab w:val="left" w:pos="7215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D120C" w:rsidRPr="002D120C" w:rsidRDefault="002D120C" w:rsidP="002D120C">
      <w:pPr>
        <w:jc w:val="center"/>
        <w:rPr>
          <w:rFonts w:ascii="Times New Roman" w:hAnsi="Times New Roman" w:cs="Times New Roman"/>
          <w:sz w:val="28"/>
          <w:szCs w:val="28"/>
        </w:rPr>
      </w:pPr>
      <w:r w:rsidRPr="00E33C28">
        <w:rPr>
          <w:rFonts w:ascii="Times New Roman" w:hAnsi="Times New Roman" w:cs="Times New Roman"/>
          <w:sz w:val="27"/>
          <w:szCs w:val="27"/>
        </w:rPr>
        <w:t>Реестр мест (площадок) накопления твердых бытовых коммунальных отходов на территории Селезянского сельского поселения Еткульского района Челябинской области</w:t>
      </w:r>
    </w:p>
    <w:tbl>
      <w:tblPr>
        <w:tblStyle w:val="a6"/>
        <w:tblW w:w="9725" w:type="dxa"/>
        <w:tblLook w:val="04A0"/>
      </w:tblPr>
      <w:tblGrid>
        <w:gridCol w:w="949"/>
        <w:gridCol w:w="3929"/>
        <w:gridCol w:w="4847"/>
      </w:tblGrid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Адрес размещения контейнерной площадки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Селезян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Мира, д. 34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Селезян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Мира, д. 39А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Селезян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Советская, д. 49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Селезян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Советская, д. 45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Селезян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Юбилейная, д. 1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Селезян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30-лет Победы, д. 18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Селезян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Восточная, д. 12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Селезян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Пр. Давыдовой д. 7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Селезян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П.Котлованова</w:t>
            </w:r>
            <w:proofErr w:type="spellEnd"/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, д. 16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Селезян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Мира, д. 11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Селезян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П.Котлованова</w:t>
            </w:r>
            <w:proofErr w:type="spellEnd"/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, д. 32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Селезян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П.Котлованова</w:t>
            </w:r>
            <w:proofErr w:type="spellEnd"/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, напротив, д. 40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Селезян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Мира, напротив д. 27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Шатрово</w:t>
            </w:r>
          </w:p>
        </w:tc>
        <w:tc>
          <w:tcPr>
            <w:tcW w:w="4847" w:type="dxa"/>
          </w:tcPr>
          <w:p w:rsidR="002D120C" w:rsidRPr="002D120C" w:rsidRDefault="002D120C" w:rsidP="002D12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Советская, д.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Шатрово</w:t>
            </w:r>
          </w:p>
        </w:tc>
        <w:tc>
          <w:tcPr>
            <w:tcW w:w="4847" w:type="dxa"/>
          </w:tcPr>
          <w:p w:rsidR="002D120C" w:rsidRPr="002D120C" w:rsidRDefault="002D120C" w:rsidP="002D12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 xml:space="preserve">ул. Садовая,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Кораблево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Октябрьская, д. 1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Кораблево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пер. Мирный, д. 17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Кораблево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Октябрьская, д. 20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Устьянцево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Солнечная, д. 1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Устьянцево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Труда, д. 11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Аткуль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Школьная, д. 23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Аткуль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Комсомольская напротив д. 23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Назарово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Даровского, д. 33а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Назарово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Северная, д. 4</w:t>
            </w:r>
          </w:p>
        </w:tc>
      </w:tr>
      <w:tr w:rsidR="002D120C" w:rsidRPr="002D120C" w:rsidTr="003E12DD">
        <w:tc>
          <w:tcPr>
            <w:tcW w:w="94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929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Назарово</w:t>
            </w:r>
          </w:p>
        </w:tc>
        <w:tc>
          <w:tcPr>
            <w:tcW w:w="4847" w:type="dxa"/>
          </w:tcPr>
          <w:p w:rsidR="002D120C" w:rsidRPr="002D120C" w:rsidRDefault="002D120C" w:rsidP="003E12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0C">
              <w:rPr>
                <w:rFonts w:ascii="Times New Roman" w:hAnsi="Times New Roman" w:cs="Times New Roman"/>
                <w:sz w:val="28"/>
                <w:szCs w:val="28"/>
              </w:rPr>
              <w:t>ул. Даровского, д. 40</w:t>
            </w:r>
          </w:p>
        </w:tc>
      </w:tr>
    </w:tbl>
    <w:p w:rsidR="002D120C" w:rsidRDefault="002D120C" w:rsidP="002D120C">
      <w:pPr>
        <w:rPr>
          <w:rFonts w:ascii="Times New Roman" w:hAnsi="Times New Roman" w:cs="Times New Roman"/>
          <w:sz w:val="28"/>
          <w:szCs w:val="28"/>
        </w:rPr>
      </w:pPr>
    </w:p>
    <w:p w:rsidR="002D120C" w:rsidRDefault="002D120C" w:rsidP="002D120C">
      <w:pPr>
        <w:rPr>
          <w:rFonts w:ascii="Times New Roman" w:hAnsi="Times New Roman" w:cs="Times New Roman"/>
          <w:sz w:val="28"/>
          <w:szCs w:val="28"/>
        </w:rPr>
      </w:pPr>
    </w:p>
    <w:p w:rsidR="002D120C" w:rsidRDefault="002D120C" w:rsidP="002D120C">
      <w:pPr>
        <w:rPr>
          <w:rFonts w:ascii="Times New Roman" w:hAnsi="Times New Roman" w:cs="Times New Roman"/>
          <w:sz w:val="28"/>
          <w:szCs w:val="28"/>
        </w:rPr>
      </w:pPr>
    </w:p>
    <w:p w:rsidR="002D120C" w:rsidRDefault="002D120C" w:rsidP="002D120C">
      <w:pPr>
        <w:rPr>
          <w:rFonts w:ascii="Times New Roman" w:hAnsi="Times New Roman" w:cs="Times New Roman"/>
          <w:sz w:val="28"/>
          <w:szCs w:val="28"/>
        </w:rPr>
      </w:pPr>
    </w:p>
    <w:p w:rsidR="002D120C" w:rsidRPr="002D120C" w:rsidRDefault="002D120C" w:rsidP="002D120C">
      <w:pPr>
        <w:rPr>
          <w:rFonts w:ascii="Times New Roman" w:hAnsi="Times New Roman" w:cs="Times New Roman"/>
          <w:sz w:val="28"/>
          <w:szCs w:val="28"/>
        </w:rPr>
      </w:pPr>
    </w:p>
    <w:p w:rsidR="002D120C" w:rsidRPr="002D120C" w:rsidRDefault="002D120C" w:rsidP="00D40245">
      <w:pPr>
        <w:pStyle w:val="a5"/>
        <w:tabs>
          <w:tab w:val="left" w:pos="7215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40245" w:rsidRPr="002D120C" w:rsidRDefault="00D40245" w:rsidP="00D40245">
      <w:pPr>
        <w:pStyle w:val="a5"/>
        <w:tabs>
          <w:tab w:val="left" w:pos="7215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40245" w:rsidRPr="00E33C28" w:rsidRDefault="00D40245" w:rsidP="00D40245">
      <w:pPr>
        <w:pStyle w:val="a5"/>
        <w:tabs>
          <w:tab w:val="left" w:pos="7215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33C28" w:rsidRPr="00E33C28">
        <w:rPr>
          <w:rFonts w:ascii="Times New Roman" w:hAnsi="Times New Roman" w:cs="Times New Roman"/>
          <w:sz w:val="24"/>
          <w:szCs w:val="24"/>
        </w:rPr>
        <w:t>2</w:t>
      </w:r>
      <w:r w:rsidRPr="00E33C28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D40245" w:rsidRPr="00E33C28" w:rsidRDefault="00D40245" w:rsidP="00D40245">
      <w:pPr>
        <w:pStyle w:val="a5"/>
        <w:tabs>
          <w:tab w:val="left" w:pos="7215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D40245" w:rsidRPr="00E33C28" w:rsidRDefault="00D40245" w:rsidP="00D40245">
      <w:pPr>
        <w:pStyle w:val="a5"/>
        <w:tabs>
          <w:tab w:val="left" w:pos="7215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№ </w:t>
      </w:r>
      <w:r w:rsidR="00E44123">
        <w:rPr>
          <w:rFonts w:ascii="Times New Roman" w:hAnsi="Times New Roman" w:cs="Times New Roman"/>
          <w:sz w:val="24"/>
          <w:szCs w:val="24"/>
        </w:rPr>
        <w:t>77</w:t>
      </w:r>
      <w:r w:rsidRPr="00E33C28">
        <w:rPr>
          <w:rFonts w:ascii="Times New Roman" w:hAnsi="Times New Roman" w:cs="Times New Roman"/>
          <w:sz w:val="24"/>
          <w:szCs w:val="24"/>
        </w:rPr>
        <w:t xml:space="preserve"> от </w:t>
      </w:r>
      <w:r w:rsidR="00E44123">
        <w:rPr>
          <w:rFonts w:ascii="Times New Roman" w:hAnsi="Times New Roman" w:cs="Times New Roman"/>
          <w:sz w:val="24"/>
          <w:szCs w:val="24"/>
        </w:rPr>
        <w:t>29.11.2018г.</w:t>
      </w:r>
    </w:p>
    <w:p w:rsidR="00D40245" w:rsidRPr="00E33C28" w:rsidRDefault="00D40245" w:rsidP="00D40245">
      <w:pPr>
        <w:pStyle w:val="a5"/>
        <w:tabs>
          <w:tab w:val="left" w:pos="7215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D40245" w:rsidRPr="00E33C28" w:rsidRDefault="00D40245" w:rsidP="00D40245">
      <w:pPr>
        <w:pStyle w:val="a5"/>
        <w:tabs>
          <w:tab w:val="left" w:pos="7215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D40245" w:rsidRPr="00E33C28" w:rsidRDefault="00D40245" w:rsidP="00D40245">
      <w:pPr>
        <w:pStyle w:val="a5"/>
        <w:tabs>
          <w:tab w:val="left" w:pos="7215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C28">
        <w:rPr>
          <w:rFonts w:ascii="Times New Roman" w:hAnsi="Times New Roman" w:cs="Times New Roman"/>
          <w:b/>
          <w:sz w:val="24"/>
          <w:szCs w:val="24"/>
        </w:rPr>
        <w:t xml:space="preserve">Порядок определения мест (площадок) накопления твердых коммунальных отходов и ведения реестра на территории </w:t>
      </w:r>
      <w:r w:rsidR="00E33C28" w:rsidRPr="00E33C28">
        <w:rPr>
          <w:rFonts w:ascii="Times New Roman" w:hAnsi="Times New Roman" w:cs="Times New Roman"/>
          <w:b/>
          <w:sz w:val="24"/>
          <w:szCs w:val="24"/>
        </w:rPr>
        <w:t>Селезянского</w:t>
      </w:r>
      <w:r w:rsidRPr="00E33C2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A57027" w:rsidRPr="00E33C28" w:rsidRDefault="00A57027" w:rsidP="00D40245">
      <w:pPr>
        <w:pStyle w:val="a5"/>
        <w:tabs>
          <w:tab w:val="left" w:pos="7215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027" w:rsidRPr="00E33C28" w:rsidRDefault="00A57027" w:rsidP="00A57027">
      <w:pPr>
        <w:pStyle w:val="a5"/>
        <w:numPr>
          <w:ilvl w:val="0"/>
          <w:numId w:val="9"/>
        </w:numPr>
        <w:tabs>
          <w:tab w:val="left" w:pos="721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C28">
        <w:rPr>
          <w:rFonts w:ascii="Times New Roman" w:hAnsi="Times New Roman" w:cs="Times New Roman"/>
          <w:b/>
          <w:sz w:val="24"/>
          <w:szCs w:val="24"/>
        </w:rPr>
        <w:t>Определения мест (площадок) накопления твердых коммунальных отходов</w:t>
      </w:r>
    </w:p>
    <w:p w:rsidR="00D40245" w:rsidRPr="00E33C28" w:rsidRDefault="00D40245" w:rsidP="00D40245">
      <w:pPr>
        <w:pStyle w:val="a5"/>
        <w:tabs>
          <w:tab w:val="left" w:pos="7215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D40245" w:rsidRPr="00E33C28" w:rsidRDefault="00D40245" w:rsidP="00A57027">
      <w:pPr>
        <w:pStyle w:val="a5"/>
        <w:numPr>
          <w:ilvl w:val="0"/>
          <w:numId w:val="8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Настоящий порядок определения </w:t>
      </w:r>
      <w:r w:rsidR="00A57027" w:rsidRPr="00E33C28">
        <w:rPr>
          <w:rFonts w:ascii="Times New Roman" w:hAnsi="Times New Roman" w:cs="Times New Roman"/>
          <w:sz w:val="24"/>
          <w:szCs w:val="24"/>
        </w:rPr>
        <w:t>мест (площадок) накопления твердых коммунальных отходов</w:t>
      </w:r>
      <w:r w:rsidR="00FC01C4">
        <w:rPr>
          <w:rFonts w:ascii="Times New Roman" w:hAnsi="Times New Roman" w:cs="Times New Roman"/>
          <w:sz w:val="24"/>
          <w:szCs w:val="24"/>
        </w:rPr>
        <w:t xml:space="preserve"> </w:t>
      </w:r>
      <w:r w:rsidRPr="00E33C28">
        <w:rPr>
          <w:rFonts w:ascii="Times New Roman" w:hAnsi="Times New Roman" w:cs="Times New Roman"/>
          <w:sz w:val="24"/>
          <w:szCs w:val="24"/>
        </w:rPr>
        <w:t xml:space="preserve">(далее ТКО) устанавливает процедуру определения мест размещения </w:t>
      </w:r>
      <w:r w:rsidR="00A57027" w:rsidRPr="00E33C28">
        <w:rPr>
          <w:rFonts w:ascii="Times New Roman" w:hAnsi="Times New Roman" w:cs="Times New Roman"/>
          <w:sz w:val="24"/>
          <w:szCs w:val="24"/>
        </w:rPr>
        <w:t xml:space="preserve">мест (площадок) </w:t>
      </w:r>
      <w:r w:rsidRPr="00E33C28">
        <w:rPr>
          <w:rFonts w:ascii="Times New Roman" w:hAnsi="Times New Roman" w:cs="Times New Roman"/>
          <w:sz w:val="24"/>
          <w:szCs w:val="24"/>
        </w:rPr>
        <w:t xml:space="preserve"> для сбора ТКО на территории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A57027" w:rsidRPr="00E33C28">
        <w:rPr>
          <w:rFonts w:ascii="Times New Roman" w:hAnsi="Times New Roman" w:cs="Times New Roman"/>
          <w:sz w:val="24"/>
          <w:szCs w:val="24"/>
        </w:rPr>
        <w:t>,</w:t>
      </w:r>
      <w:r w:rsidRPr="00E33C28">
        <w:rPr>
          <w:rFonts w:ascii="Times New Roman" w:hAnsi="Times New Roman" w:cs="Times New Roman"/>
          <w:sz w:val="24"/>
          <w:szCs w:val="24"/>
        </w:rPr>
        <w:t xml:space="preserve"> где отсутствует возможность соблюдения установленных санитарными нормами расстояний для размещения контейнерных площадок для сбора ТКО.</w:t>
      </w:r>
    </w:p>
    <w:p w:rsidR="00D40245" w:rsidRPr="00E33C28" w:rsidRDefault="00D40245" w:rsidP="00A57027">
      <w:pPr>
        <w:pStyle w:val="a5"/>
        <w:numPr>
          <w:ilvl w:val="0"/>
          <w:numId w:val="8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Настоящий Порядок действует на всей территории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 и обязателен для всех юридических и физических лиц.</w:t>
      </w:r>
    </w:p>
    <w:p w:rsidR="00D40245" w:rsidRPr="00E33C28" w:rsidRDefault="00D40245" w:rsidP="00E0004F">
      <w:pPr>
        <w:pStyle w:val="a5"/>
        <w:numPr>
          <w:ilvl w:val="0"/>
          <w:numId w:val="8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3C28">
        <w:rPr>
          <w:rFonts w:ascii="Times New Roman" w:hAnsi="Times New Roman" w:cs="Times New Roman"/>
          <w:sz w:val="24"/>
          <w:szCs w:val="24"/>
        </w:rPr>
        <w:t xml:space="preserve">Определение </w:t>
      </w:r>
      <w:r w:rsidR="00A57027" w:rsidRPr="00E33C28">
        <w:rPr>
          <w:rFonts w:ascii="Times New Roman" w:hAnsi="Times New Roman" w:cs="Times New Roman"/>
          <w:sz w:val="24"/>
          <w:szCs w:val="24"/>
        </w:rPr>
        <w:t xml:space="preserve">мест (площадок) </w:t>
      </w:r>
      <w:r w:rsidRPr="00E33C28">
        <w:rPr>
          <w:rFonts w:ascii="Times New Roman" w:hAnsi="Times New Roman" w:cs="Times New Roman"/>
          <w:sz w:val="24"/>
          <w:szCs w:val="24"/>
        </w:rPr>
        <w:t>для сбора ТКО в районах сложившейся застройки поселения, осуществляет постоянно действующая комиссия</w:t>
      </w:r>
      <w:r w:rsidR="00A57027" w:rsidRPr="00E33C28">
        <w:rPr>
          <w:rFonts w:ascii="Times New Roman" w:hAnsi="Times New Roman" w:cs="Times New Roman"/>
          <w:sz w:val="24"/>
          <w:szCs w:val="24"/>
        </w:rPr>
        <w:t>,</w:t>
      </w:r>
      <w:r w:rsidRPr="00E33C28">
        <w:rPr>
          <w:rFonts w:ascii="Times New Roman" w:hAnsi="Times New Roman" w:cs="Times New Roman"/>
          <w:sz w:val="24"/>
          <w:szCs w:val="24"/>
        </w:rPr>
        <w:t xml:space="preserve"> состав которой утверждается постановлением администрации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r w:rsidR="00E0004F"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поселения, в соответствии с требованиями правил благоустройства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r w:rsidR="00E0004F"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поселения, требованиями законодательства Российской Федерации в области санитарно-эпидемиологического благополучия населения и иного законодательства Российской Федерации, устанавливающего требования к местам (площадкам) накопления твердых коммунальных отходов</w:t>
      </w:r>
      <w:proofErr w:type="gramEnd"/>
    </w:p>
    <w:p w:rsidR="00D40245" w:rsidRPr="00E33C28" w:rsidRDefault="00D40245" w:rsidP="00A57027">
      <w:pPr>
        <w:pStyle w:val="a5"/>
        <w:numPr>
          <w:ilvl w:val="0"/>
          <w:numId w:val="8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На земельном участке многоквартирного дома рассмотрение вопроса размещения контейнерной площадки может осуществляться управляющей организацией многоквартирного дома, товариществом собственников жилья, жилищно-строительным кооперативом, собственниками многоквартирного дома на основании рекомендации постоянно действующей комиссии по определению </w:t>
      </w:r>
      <w:r w:rsidR="00A57027" w:rsidRPr="00E33C28">
        <w:rPr>
          <w:rFonts w:ascii="Times New Roman" w:hAnsi="Times New Roman" w:cs="Times New Roman"/>
          <w:sz w:val="24"/>
          <w:szCs w:val="24"/>
        </w:rPr>
        <w:t xml:space="preserve">мест (площадок) </w:t>
      </w:r>
      <w:r w:rsidRPr="00E33C28">
        <w:rPr>
          <w:rFonts w:ascii="Times New Roman" w:hAnsi="Times New Roman" w:cs="Times New Roman"/>
          <w:sz w:val="24"/>
          <w:szCs w:val="24"/>
        </w:rPr>
        <w:t xml:space="preserve"> для сбора ТКО в районах сложившейся за</w:t>
      </w:r>
      <w:r w:rsidR="00A57027" w:rsidRPr="00E33C28">
        <w:rPr>
          <w:rFonts w:ascii="Times New Roman" w:hAnsi="Times New Roman" w:cs="Times New Roman"/>
          <w:sz w:val="24"/>
          <w:szCs w:val="24"/>
        </w:rPr>
        <w:t xml:space="preserve">стройки территории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D40245" w:rsidRPr="00E33C28" w:rsidRDefault="00D40245" w:rsidP="00A57027">
      <w:pPr>
        <w:pStyle w:val="a5"/>
        <w:numPr>
          <w:ilvl w:val="0"/>
          <w:numId w:val="8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Рассмотрение вопроса размещения </w:t>
      </w:r>
      <w:r w:rsidR="00A57027" w:rsidRPr="00E33C28">
        <w:rPr>
          <w:rFonts w:ascii="Times New Roman" w:hAnsi="Times New Roman" w:cs="Times New Roman"/>
          <w:sz w:val="24"/>
          <w:szCs w:val="24"/>
        </w:rPr>
        <w:t xml:space="preserve">мест (площадок) </w:t>
      </w:r>
      <w:r w:rsidRPr="00E33C28">
        <w:rPr>
          <w:rFonts w:ascii="Times New Roman" w:hAnsi="Times New Roman" w:cs="Times New Roman"/>
          <w:sz w:val="24"/>
          <w:szCs w:val="24"/>
        </w:rPr>
        <w:t xml:space="preserve">на муниципальном земельном участке и на земельном участке пользование, на который не разграничено на территории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 находится в компетенции постоянно действующей комиссии по определению </w:t>
      </w:r>
      <w:r w:rsidR="00A57027" w:rsidRPr="00E33C28">
        <w:rPr>
          <w:rFonts w:ascii="Times New Roman" w:hAnsi="Times New Roman" w:cs="Times New Roman"/>
          <w:sz w:val="24"/>
          <w:szCs w:val="24"/>
        </w:rPr>
        <w:t xml:space="preserve">мест (площадок) </w:t>
      </w:r>
      <w:r w:rsidRPr="00E33C28">
        <w:rPr>
          <w:rFonts w:ascii="Times New Roman" w:hAnsi="Times New Roman" w:cs="Times New Roman"/>
          <w:sz w:val="24"/>
          <w:szCs w:val="24"/>
        </w:rPr>
        <w:t>для сбора ТКО.</w:t>
      </w:r>
    </w:p>
    <w:p w:rsidR="00D40245" w:rsidRPr="00E33C28" w:rsidRDefault="00D40245" w:rsidP="00A57027">
      <w:pPr>
        <w:pStyle w:val="a5"/>
        <w:numPr>
          <w:ilvl w:val="0"/>
          <w:numId w:val="8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Место установки </w:t>
      </w:r>
      <w:r w:rsidR="00A57027" w:rsidRPr="00E33C28">
        <w:rPr>
          <w:rFonts w:ascii="Times New Roman" w:hAnsi="Times New Roman" w:cs="Times New Roman"/>
          <w:sz w:val="24"/>
          <w:szCs w:val="24"/>
        </w:rPr>
        <w:t xml:space="preserve">мест (площадок) </w:t>
      </w:r>
      <w:r w:rsidRPr="00E33C28">
        <w:rPr>
          <w:rFonts w:ascii="Times New Roman" w:hAnsi="Times New Roman" w:cs="Times New Roman"/>
          <w:sz w:val="24"/>
          <w:szCs w:val="24"/>
        </w:rPr>
        <w:t xml:space="preserve">ТКО определяется в соответствии с действующим законодательством Российской Федерации, санитарными нормами и правилами, </w:t>
      </w:r>
      <w:r w:rsidR="00A57027" w:rsidRPr="00E33C28">
        <w:rPr>
          <w:rFonts w:ascii="Times New Roman" w:hAnsi="Times New Roman" w:cs="Times New Roman"/>
          <w:sz w:val="24"/>
          <w:szCs w:val="24"/>
        </w:rPr>
        <w:t xml:space="preserve">при </w:t>
      </w:r>
      <w:r w:rsidRPr="00E33C28">
        <w:rPr>
          <w:rFonts w:ascii="Times New Roman" w:hAnsi="Times New Roman" w:cs="Times New Roman"/>
          <w:sz w:val="24"/>
          <w:szCs w:val="24"/>
        </w:rPr>
        <w:t>визуальном осмотре территории существующего и предлагаемого места размещения контейнерных площадок для сбора ТКО в районах сложившейся застройки.</w:t>
      </w:r>
    </w:p>
    <w:p w:rsidR="00D40245" w:rsidRPr="00E33C28" w:rsidRDefault="00D40245" w:rsidP="00A57027">
      <w:pPr>
        <w:pStyle w:val="a5"/>
        <w:numPr>
          <w:ilvl w:val="0"/>
          <w:numId w:val="8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Место установки </w:t>
      </w:r>
      <w:r w:rsidR="00A57027" w:rsidRPr="00E33C28">
        <w:rPr>
          <w:rFonts w:ascii="Times New Roman" w:hAnsi="Times New Roman" w:cs="Times New Roman"/>
          <w:sz w:val="24"/>
          <w:szCs w:val="24"/>
        </w:rPr>
        <w:t xml:space="preserve">мест (площадок) </w:t>
      </w:r>
      <w:r w:rsidRPr="00E33C28">
        <w:rPr>
          <w:rFonts w:ascii="Times New Roman" w:hAnsi="Times New Roman" w:cs="Times New Roman"/>
          <w:sz w:val="24"/>
          <w:szCs w:val="24"/>
        </w:rPr>
        <w:t xml:space="preserve"> определяется на свободном земельном участке, в том числе от подземных и воздушных коммуникаций, возможности подъезда и проведения маневровых работ спецтехники осуществляющей сбор и вывоз ТКО.</w:t>
      </w:r>
    </w:p>
    <w:p w:rsidR="00D40245" w:rsidRPr="00E33C28" w:rsidRDefault="00D40245" w:rsidP="00A57027">
      <w:pPr>
        <w:pStyle w:val="a5"/>
        <w:numPr>
          <w:ilvl w:val="0"/>
          <w:numId w:val="8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Запрещается устанавливать контейнера на проезжей</w:t>
      </w:r>
      <w:r w:rsidR="00A57027" w:rsidRPr="00E33C28">
        <w:rPr>
          <w:rFonts w:ascii="Times New Roman" w:hAnsi="Times New Roman" w:cs="Times New Roman"/>
          <w:sz w:val="24"/>
          <w:szCs w:val="24"/>
        </w:rPr>
        <w:t xml:space="preserve"> части, тротуарах, газонах</w:t>
      </w:r>
      <w:r w:rsidRPr="00E33C28">
        <w:rPr>
          <w:rFonts w:ascii="Times New Roman" w:hAnsi="Times New Roman" w:cs="Times New Roman"/>
          <w:sz w:val="24"/>
          <w:szCs w:val="24"/>
        </w:rPr>
        <w:t>.</w:t>
      </w:r>
    </w:p>
    <w:p w:rsidR="00D40245" w:rsidRPr="00E33C28" w:rsidRDefault="00D40245" w:rsidP="00A57027">
      <w:pPr>
        <w:pStyle w:val="a5"/>
        <w:numPr>
          <w:ilvl w:val="0"/>
          <w:numId w:val="8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Запрещается самовольная установка контейнеров без согласования с администрацией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D40245" w:rsidRPr="00E33C28" w:rsidRDefault="00D40245" w:rsidP="00A57027">
      <w:pPr>
        <w:pStyle w:val="a5"/>
        <w:numPr>
          <w:ilvl w:val="0"/>
          <w:numId w:val="8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Допускается временная (на срок до 1 суток) установка контейнеров для сбора строительных отходов вблизи мест производства ремонтных, аварийных работ и работ по уборке территории, выполняемых юридическими и физическими ли</w:t>
      </w:r>
      <w:r w:rsidR="00DA4A16" w:rsidRPr="00E33C28">
        <w:rPr>
          <w:rFonts w:ascii="Times New Roman" w:hAnsi="Times New Roman" w:cs="Times New Roman"/>
          <w:sz w:val="24"/>
          <w:szCs w:val="24"/>
        </w:rPr>
        <w:t>цами. При проведении культурно-</w:t>
      </w:r>
      <w:r w:rsidRPr="00E33C28">
        <w:rPr>
          <w:rFonts w:ascii="Times New Roman" w:hAnsi="Times New Roman" w:cs="Times New Roman"/>
          <w:sz w:val="24"/>
          <w:szCs w:val="24"/>
        </w:rPr>
        <w:t>массовых мероприятий. Места временной установки контейнеров должны быть согласованы с собственником, пользователем территории, где планируется разместить ТКО.</w:t>
      </w:r>
    </w:p>
    <w:p w:rsidR="00E0004F" w:rsidRPr="00E33C28" w:rsidRDefault="00E0004F" w:rsidP="00E0004F">
      <w:pPr>
        <w:pStyle w:val="a5"/>
        <w:numPr>
          <w:ilvl w:val="0"/>
          <w:numId w:val="8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Места (площадки) накопления твердых коммунальных отходов создаются администрацией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поселения, за исключением установленных законодательством Российской Федерации случаев, когда такая обязанность лежит на других лицах. </w:t>
      </w:r>
    </w:p>
    <w:p w:rsidR="00E0004F" w:rsidRPr="00E33C28" w:rsidRDefault="00E0004F" w:rsidP="00E0004F">
      <w:pPr>
        <w:pStyle w:val="a5"/>
        <w:numPr>
          <w:ilvl w:val="0"/>
          <w:numId w:val="8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lastRenderedPageBreak/>
        <w:t xml:space="preserve">В случае если в соответствии с законодательством Российской Федерации обязанность по созданию места (площадки) накопления ТКО лежит на других лицах, такие лица согласовывают создание места (площадки) накопления ТКО с администрацией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  на основании письменной заявки.</w:t>
      </w:r>
    </w:p>
    <w:p w:rsidR="00E0004F" w:rsidRPr="00E33C28" w:rsidRDefault="00E0004F" w:rsidP="00E0004F">
      <w:pPr>
        <w:pStyle w:val="a5"/>
        <w:numPr>
          <w:ilvl w:val="0"/>
          <w:numId w:val="8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 рассматривает заявку в срок не позднее 10 календарных дней со дня ее поступления.</w:t>
      </w:r>
    </w:p>
    <w:p w:rsidR="00E0004F" w:rsidRPr="00E33C28" w:rsidRDefault="00E0004F" w:rsidP="00E0004F">
      <w:pPr>
        <w:pStyle w:val="a5"/>
        <w:numPr>
          <w:ilvl w:val="0"/>
          <w:numId w:val="8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заявки </w:t>
      </w:r>
      <w:r w:rsidR="00416FE5" w:rsidRPr="00E33C28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r w:rsidR="00416FE5"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E33C28">
        <w:rPr>
          <w:rFonts w:ascii="Times New Roman" w:hAnsi="Times New Roman" w:cs="Times New Roman"/>
          <w:sz w:val="24"/>
          <w:szCs w:val="24"/>
        </w:rPr>
        <w:t xml:space="preserve"> принимает решение о согласовании или отказе в согласовании создания места (площадки) накопления </w:t>
      </w:r>
      <w:r w:rsidR="00416FE5" w:rsidRPr="00E33C28">
        <w:rPr>
          <w:rFonts w:ascii="Times New Roman" w:hAnsi="Times New Roman" w:cs="Times New Roman"/>
          <w:sz w:val="24"/>
          <w:szCs w:val="24"/>
        </w:rPr>
        <w:t>ТКО.</w:t>
      </w:r>
    </w:p>
    <w:p w:rsidR="00E0004F" w:rsidRPr="00E33C28" w:rsidRDefault="00E0004F" w:rsidP="00416FE5">
      <w:pPr>
        <w:pStyle w:val="a5"/>
        <w:numPr>
          <w:ilvl w:val="0"/>
          <w:numId w:val="8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Основаниями отказа в согласовании создания места (площадки) накопления </w:t>
      </w:r>
      <w:r w:rsidR="00416FE5" w:rsidRPr="00E33C28">
        <w:rPr>
          <w:rFonts w:ascii="Times New Roman" w:hAnsi="Times New Roman" w:cs="Times New Roman"/>
          <w:sz w:val="24"/>
          <w:szCs w:val="24"/>
        </w:rPr>
        <w:t xml:space="preserve">ТКО являются - </w:t>
      </w:r>
      <w:r w:rsidRPr="00E33C28">
        <w:rPr>
          <w:rFonts w:ascii="Times New Roman" w:hAnsi="Times New Roman" w:cs="Times New Roman"/>
          <w:sz w:val="24"/>
          <w:szCs w:val="24"/>
        </w:rPr>
        <w:t xml:space="preserve">несоответствие места (площадки) накопления </w:t>
      </w:r>
      <w:r w:rsidR="00416FE5" w:rsidRPr="00E33C28">
        <w:rPr>
          <w:rFonts w:ascii="Times New Roman" w:hAnsi="Times New Roman" w:cs="Times New Roman"/>
          <w:sz w:val="24"/>
          <w:szCs w:val="24"/>
        </w:rPr>
        <w:t>ТКО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требованиям правил благоустройства, требованиям законодательства Российской Федерации в области санитарно-эпидемиологического благополучия населения, иного законодательства Российской Федерации, устанавливающего требования к местам (площадкам) накопления </w:t>
      </w:r>
      <w:r w:rsidR="00416FE5" w:rsidRPr="00E33C28">
        <w:rPr>
          <w:rFonts w:ascii="Times New Roman" w:hAnsi="Times New Roman" w:cs="Times New Roman"/>
          <w:sz w:val="24"/>
          <w:szCs w:val="24"/>
        </w:rPr>
        <w:t>ТКО</w:t>
      </w:r>
      <w:r w:rsidRPr="00E33C28">
        <w:rPr>
          <w:rFonts w:ascii="Times New Roman" w:hAnsi="Times New Roman" w:cs="Times New Roman"/>
          <w:sz w:val="24"/>
          <w:szCs w:val="24"/>
        </w:rPr>
        <w:t>.</w:t>
      </w:r>
    </w:p>
    <w:p w:rsidR="00E0004F" w:rsidRPr="00E33C28" w:rsidRDefault="00E0004F" w:rsidP="00E0004F">
      <w:pPr>
        <w:pStyle w:val="a5"/>
        <w:numPr>
          <w:ilvl w:val="0"/>
          <w:numId w:val="8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О принятом решении </w:t>
      </w:r>
      <w:r w:rsidR="00416FE5" w:rsidRPr="00E33C28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r w:rsidR="00416FE5"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E33C28">
        <w:rPr>
          <w:rFonts w:ascii="Times New Roman" w:hAnsi="Times New Roman" w:cs="Times New Roman"/>
          <w:sz w:val="24"/>
          <w:szCs w:val="24"/>
        </w:rPr>
        <w:t xml:space="preserve"> уведомляет заявителя</w:t>
      </w:r>
      <w:r w:rsidR="00416FE5" w:rsidRPr="00E33C28">
        <w:rPr>
          <w:rFonts w:ascii="Times New Roman" w:hAnsi="Times New Roman" w:cs="Times New Roman"/>
          <w:sz w:val="24"/>
          <w:szCs w:val="24"/>
        </w:rPr>
        <w:t xml:space="preserve"> в срок, установленный пунктом 13 </w:t>
      </w:r>
      <w:r w:rsidRPr="00E33C28">
        <w:rPr>
          <w:rFonts w:ascii="Times New Roman" w:hAnsi="Times New Roman" w:cs="Times New Roman"/>
          <w:sz w:val="24"/>
          <w:szCs w:val="24"/>
        </w:rPr>
        <w:t xml:space="preserve">настоящих Правил. В решении об отказе в согласовании создания места (площадки) накопления </w:t>
      </w:r>
      <w:r w:rsidR="00416FE5" w:rsidRPr="00E33C28">
        <w:rPr>
          <w:rFonts w:ascii="Times New Roman" w:hAnsi="Times New Roman" w:cs="Times New Roman"/>
          <w:sz w:val="24"/>
          <w:szCs w:val="24"/>
        </w:rPr>
        <w:t>ТКО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в обязательном порядке указывается основание такого отказа.</w:t>
      </w:r>
    </w:p>
    <w:p w:rsidR="00DA4A16" w:rsidRPr="00E33C28" w:rsidRDefault="00E0004F" w:rsidP="00E0004F">
      <w:pPr>
        <w:pStyle w:val="a5"/>
        <w:numPr>
          <w:ilvl w:val="0"/>
          <w:numId w:val="8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После устранения основания отказа в согласовании создания места (площадки) накопления </w:t>
      </w:r>
      <w:r w:rsidR="00416FE5" w:rsidRPr="00E33C28">
        <w:rPr>
          <w:rFonts w:ascii="Times New Roman" w:hAnsi="Times New Roman" w:cs="Times New Roman"/>
          <w:sz w:val="24"/>
          <w:szCs w:val="24"/>
        </w:rPr>
        <w:t>ТКО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заявитель вправе повторно обратиться в </w:t>
      </w:r>
      <w:r w:rsidR="00416FE5" w:rsidRPr="00E33C28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r w:rsidR="00416FE5"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E33C28">
        <w:rPr>
          <w:rFonts w:ascii="Times New Roman" w:hAnsi="Times New Roman" w:cs="Times New Roman"/>
          <w:sz w:val="24"/>
          <w:szCs w:val="24"/>
        </w:rPr>
        <w:t xml:space="preserve"> за согласованием создания места (площадки) накопления </w:t>
      </w:r>
      <w:r w:rsidR="00416FE5" w:rsidRPr="00E33C28">
        <w:rPr>
          <w:rFonts w:ascii="Times New Roman" w:hAnsi="Times New Roman" w:cs="Times New Roman"/>
          <w:sz w:val="24"/>
          <w:szCs w:val="24"/>
        </w:rPr>
        <w:t>ТКО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в порядке, установленном настоящим разделом Правил.</w:t>
      </w:r>
    </w:p>
    <w:p w:rsidR="00416FE5" w:rsidRPr="00E33C28" w:rsidRDefault="00416FE5" w:rsidP="00416FE5">
      <w:pPr>
        <w:pStyle w:val="a5"/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245" w:rsidRPr="00E33C28" w:rsidRDefault="00416FE5" w:rsidP="00416FE5">
      <w:pPr>
        <w:pStyle w:val="a5"/>
        <w:numPr>
          <w:ilvl w:val="0"/>
          <w:numId w:val="9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3C28">
        <w:rPr>
          <w:rFonts w:ascii="Times New Roman" w:hAnsi="Times New Roman" w:cs="Times New Roman"/>
          <w:b/>
          <w:sz w:val="24"/>
          <w:szCs w:val="24"/>
        </w:rPr>
        <w:t>Ведение реестра мест (площадок) накопления твердых коммунальных отходов</w:t>
      </w:r>
    </w:p>
    <w:p w:rsidR="00416FE5" w:rsidRPr="00E33C28" w:rsidRDefault="00416FE5" w:rsidP="00416FE5">
      <w:p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6FE5" w:rsidRPr="00E33C28" w:rsidRDefault="00416FE5" w:rsidP="00416FE5">
      <w:pPr>
        <w:pStyle w:val="a5"/>
        <w:numPr>
          <w:ilvl w:val="0"/>
          <w:numId w:val="11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Реестр мест (площадок) накопления ТКО (далее - реестр) представляет собой базу данных о местах (площадках) накопления ТКО.</w:t>
      </w:r>
    </w:p>
    <w:p w:rsidR="00416FE5" w:rsidRPr="00E33C28" w:rsidRDefault="00416FE5" w:rsidP="00416FE5">
      <w:pPr>
        <w:pStyle w:val="a5"/>
        <w:numPr>
          <w:ilvl w:val="0"/>
          <w:numId w:val="11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Реестр ведется на бумажном носителе и в электронном виде администрацией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поселения. Сведения в реестр вносятся в течение 5 рабочих дней со дня принятия решения о внесении в него сведений о создании места (площадки) накопления ТКО.</w:t>
      </w:r>
    </w:p>
    <w:p w:rsidR="00416FE5" w:rsidRPr="00E33C28" w:rsidRDefault="00416FE5" w:rsidP="00416FE5">
      <w:pPr>
        <w:pStyle w:val="a5"/>
        <w:numPr>
          <w:ilvl w:val="0"/>
          <w:numId w:val="11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В течение 10 рабочих дней со дня внесения в реестр сведений о создании места (площадки) накопления ТКО такие сведения размещаются администрацией на официальном сайте в информационно-телекоммуникационной сети "Интернет", Указанные сведения должны быть доступны для ознакомления неограниченному кругу лиц без взимания платы.</w:t>
      </w:r>
    </w:p>
    <w:p w:rsidR="00416FE5" w:rsidRPr="00E33C28" w:rsidRDefault="00416FE5" w:rsidP="00416FE5">
      <w:pPr>
        <w:pStyle w:val="a5"/>
        <w:numPr>
          <w:ilvl w:val="0"/>
          <w:numId w:val="11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Реестр ведется на государственном языке Российской Федерации.</w:t>
      </w:r>
    </w:p>
    <w:p w:rsidR="00416FE5" w:rsidRPr="00E33C28" w:rsidRDefault="00416FE5" w:rsidP="00416FE5">
      <w:pPr>
        <w:pStyle w:val="a5"/>
        <w:numPr>
          <w:ilvl w:val="0"/>
          <w:numId w:val="11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В соответствии с пунктом 5 статьи 13.4 Федерального закона "Об отходах производства и потребления" реестр включает в себя следующие разделы:</w:t>
      </w:r>
    </w:p>
    <w:p w:rsidR="00416FE5" w:rsidRPr="00E33C28" w:rsidRDefault="00416FE5" w:rsidP="00416FE5">
      <w:pPr>
        <w:pStyle w:val="a5"/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данные о нахождении мест (площадок) накопления твердых коммунальных отходов;</w:t>
      </w:r>
    </w:p>
    <w:p w:rsidR="00416FE5" w:rsidRPr="00E33C28" w:rsidRDefault="00416FE5" w:rsidP="00416FE5">
      <w:pPr>
        <w:pStyle w:val="a5"/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данные о технических характеристиках мест (площадок) накопления твердых коммунальных отходов;</w:t>
      </w:r>
    </w:p>
    <w:p w:rsidR="00416FE5" w:rsidRPr="00E33C28" w:rsidRDefault="00416FE5" w:rsidP="00416FE5">
      <w:pPr>
        <w:pStyle w:val="a5"/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данные о собственниках мест (площадок) накопления твердых коммунальных отходов;</w:t>
      </w:r>
    </w:p>
    <w:p w:rsidR="00416FE5" w:rsidRPr="00E33C28" w:rsidRDefault="00416FE5" w:rsidP="00416FE5">
      <w:pPr>
        <w:pStyle w:val="a5"/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отходов.</w:t>
      </w:r>
    </w:p>
    <w:p w:rsidR="00416FE5" w:rsidRPr="00E33C28" w:rsidRDefault="00416FE5" w:rsidP="00416FE5">
      <w:pPr>
        <w:pStyle w:val="a5"/>
        <w:numPr>
          <w:ilvl w:val="0"/>
          <w:numId w:val="11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В случае если место (площадка) накопления </w:t>
      </w:r>
      <w:r w:rsidR="007727AA" w:rsidRPr="00E33C28">
        <w:rPr>
          <w:rFonts w:ascii="Times New Roman" w:hAnsi="Times New Roman" w:cs="Times New Roman"/>
          <w:sz w:val="24"/>
          <w:szCs w:val="24"/>
        </w:rPr>
        <w:t>ТКО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создано </w:t>
      </w:r>
      <w:r w:rsidR="007727AA" w:rsidRPr="00E33C28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r w:rsidR="007727AA"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E33C28">
        <w:rPr>
          <w:rFonts w:ascii="Times New Roman" w:hAnsi="Times New Roman" w:cs="Times New Roman"/>
          <w:sz w:val="24"/>
          <w:szCs w:val="24"/>
        </w:rPr>
        <w:t xml:space="preserve">, сведения о таком месте (площадке) накопления </w:t>
      </w:r>
      <w:r w:rsidR="007727AA" w:rsidRPr="00E33C28">
        <w:rPr>
          <w:rFonts w:ascii="Times New Roman" w:hAnsi="Times New Roman" w:cs="Times New Roman"/>
          <w:sz w:val="24"/>
          <w:szCs w:val="24"/>
        </w:rPr>
        <w:t>ТКО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подлежат включению </w:t>
      </w:r>
      <w:r w:rsidR="007727AA" w:rsidRPr="00E33C28">
        <w:rPr>
          <w:rFonts w:ascii="Times New Roman" w:hAnsi="Times New Roman" w:cs="Times New Roman"/>
          <w:sz w:val="24"/>
          <w:szCs w:val="24"/>
        </w:rPr>
        <w:t>администрацией</w:t>
      </w:r>
      <w:r w:rsidRPr="00E33C28">
        <w:rPr>
          <w:rFonts w:ascii="Times New Roman" w:hAnsi="Times New Roman" w:cs="Times New Roman"/>
          <w:sz w:val="24"/>
          <w:szCs w:val="24"/>
        </w:rPr>
        <w:t xml:space="preserve"> в реестр в срок не позднее 3 рабочих дней со дня принятия решения о его создании.</w:t>
      </w:r>
    </w:p>
    <w:p w:rsidR="00416FE5" w:rsidRPr="00E33C28" w:rsidRDefault="00416FE5" w:rsidP="00416FE5">
      <w:pPr>
        <w:pStyle w:val="a5"/>
        <w:numPr>
          <w:ilvl w:val="0"/>
          <w:numId w:val="11"/>
        </w:numPr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В случае если место (площадка) накопления </w:t>
      </w:r>
      <w:r w:rsidR="007727AA" w:rsidRPr="00E33C28">
        <w:rPr>
          <w:rFonts w:ascii="Times New Roman" w:hAnsi="Times New Roman" w:cs="Times New Roman"/>
          <w:sz w:val="24"/>
          <w:szCs w:val="24"/>
        </w:rPr>
        <w:t>ТКО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создано заявителем, он обязан обратиться в </w:t>
      </w:r>
      <w:r w:rsidR="007727AA" w:rsidRPr="00E33C28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r w:rsidR="007727AA"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E33C28">
        <w:rPr>
          <w:rFonts w:ascii="Times New Roman" w:hAnsi="Times New Roman" w:cs="Times New Roman"/>
          <w:sz w:val="24"/>
          <w:szCs w:val="24"/>
        </w:rPr>
        <w:t xml:space="preserve"> с заявкой о включении сведений о месте (площадке) накопления </w:t>
      </w:r>
      <w:r w:rsidR="007727AA" w:rsidRPr="00E33C28">
        <w:rPr>
          <w:rFonts w:ascii="Times New Roman" w:hAnsi="Times New Roman" w:cs="Times New Roman"/>
          <w:sz w:val="24"/>
          <w:szCs w:val="24"/>
        </w:rPr>
        <w:t>ТКО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в реестр не позднее 3 рабочих дней со дня начала его использования.</w:t>
      </w:r>
    </w:p>
    <w:p w:rsidR="00D40245" w:rsidRPr="00E33C28" w:rsidRDefault="00D40245" w:rsidP="00416FE5">
      <w:pPr>
        <w:pStyle w:val="a5"/>
        <w:tabs>
          <w:tab w:val="left" w:pos="72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245" w:rsidRPr="00E33C28" w:rsidRDefault="00D40245" w:rsidP="00D40245">
      <w:pPr>
        <w:pStyle w:val="a5"/>
        <w:tabs>
          <w:tab w:val="left" w:pos="7215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7727AA" w:rsidRPr="00E33C28" w:rsidRDefault="007727AA" w:rsidP="007727AA">
      <w:pPr>
        <w:pStyle w:val="a5"/>
        <w:tabs>
          <w:tab w:val="left" w:pos="721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E33C28" w:rsidRPr="00E33C28">
        <w:rPr>
          <w:rFonts w:ascii="Times New Roman" w:hAnsi="Times New Roman" w:cs="Times New Roman"/>
          <w:sz w:val="24"/>
          <w:szCs w:val="24"/>
        </w:rPr>
        <w:t>3</w:t>
      </w:r>
      <w:r w:rsidRPr="00E33C28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7727AA" w:rsidRPr="00E33C28" w:rsidRDefault="007727AA" w:rsidP="007727AA">
      <w:pPr>
        <w:pStyle w:val="a5"/>
        <w:tabs>
          <w:tab w:val="left" w:pos="721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D40245" w:rsidRPr="00E33C28" w:rsidRDefault="007727AA" w:rsidP="007727AA">
      <w:pPr>
        <w:pStyle w:val="a5"/>
        <w:tabs>
          <w:tab w:val="left" w:pos="7215"/>
        </w:tabs>
        <w:spacing w:after="0" w:line="24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№ </w:t>
      </w:r>
      <w:r w:rsidR="00E44123">
        <w:rPr>
          <w:rFonts w:ascii="Times New Roman" w:hAnsi="Times New Roman" w:cs="Times New Roman"/>
          <w:sz w:val="24"/>
          <w:szCs w:val="24"/>
        </w:rPr>
        <w:t xml:space="preserve">77 </w:t>
      </w:r>
      <w:r w:rsidRPr="00E33C28">
        <w:rPr>
          <w:rFonts w:ascii="Times New Roman" w:hAnsi="Times New Roman" w:cs="Times New Roman"/>
          <w:sz w:val="24"/>
          <w:szCs w:val="24"/>
        </w:rPr>
        <w:t xml:space="preserve">от </w:t>
      </w:r>
      <w:r w:rsidR="00E44123">
        <w:rPr>
          <w:rFonts w:ascii="Times New Roman" w:hAnsi="Times New Roman" w:cs="Times New Roman"/>
          <w:sz w:val="24"/>
          <w:szCs w:val="24"/>
        </w:rPr>
        <w:t xml:space="preserve"> 29.11.2018г.</w:t>
      </w:r>
    </w:p>
    <w:p w:rsidR="0069080B" w:rsidRPr="00E33C28" w:rsidRDefault="0069080B" w:rsidP="0069080B">
      <w:pPr>
        <w:spacing w:after="0"/>
        <w:jc w:val="both"/>
        <w:rPr>
          <w:rFonts w:ascii="Arial" w:hAnsi="Arial" w:cs="Arial"/>
        </w:rPr>
      </w:pPr>
    </w:p>
    <w:p w:rsidR="00792C50" w:rsidRPr="00E33C28" w:rsidRDefault="007727AA" w:rsidP="007727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C28">
        <w:rPr>
          <w:rFonts w:ascii="Times New Roman" w:hAnsi="Times New Roman" w:cs="Times New Roman"/>
          <w:b/>
          <w:sz w:val="24"/>
          <w:szCs w:val="24"/>
        </w:rPr>
        <w:t>Состав и положение постоянно действующей комиссии по определению мест (площадок) накопления твердых коммунальных отходов</w:t>
      </w:r>
      <w:r w:rsidR="00FC01C4">
        <w:rPr>
          <w:rFonts w:ascii="Times New Roman" w:hAnsi="Times New Roman" w:cs="Times New Roman"/>
          <w:b/>
          <w:sz w:val="24"/>
          <w:szCs w:val="24"/>
        </w:rPr>
        <w:t xml:space="preserve"> на территории Селезянского сельского поселения</w:t>
      </w:r>
    </w:p>
    <w:p w:rsidR="00917DF4" w:rsidRPr="00E33C28" w:rsidRDefault="00917DF4" w:rsidP="007727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7DF4" w:rsidRPr="00E33C28" w:rsidRDefault="00917DF4" w:rsidP="00917DF4">
      <w:pPr>
        <w:pStyle w:val="a5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C28">
        <w:rPr>
          <w:rFonts w:ascii="Times New Roman" w:hAnsi="Times New Roman" w:cs="Times New Roman"/>
          <w:b/>
          <w:sz w:val="24"/>
          <w:szCs w:val="24"/>
        </w:rPr>
        <w:t>Состав комиссии</w:t>
      </w:r>
    </w:p>
    <w:p w:rsidR="007727AA" w:rsidRPr="00E33C28" w:rsidRDefault="007727AA" w:rsidP="007727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7AA" w:rsidRPr="00FC01C4" w:rsidRDefault="007727AA" w:rsidP="00917DF4">
      <w:pPr>
        <w:pStyle w:val="ae"/>
        <w:spacing w:before="0" w:beforeAutospacing="0" w:after="0" w:afterAutospacing="0"/>
        <w:jc w:val="both"/>
      </w:pPr>
      <w:r w:rsidRPr="00FC01C4">
        <w:t>Председатель комиссии:</w:t>
      </w:r>
    </w:p>
    <w:p w:rsidR="007727AA" w:rsidRPr="00FC01C4" w:rsidRDefault="00FC01C4" w:rsidP="00917DF4">
      <w:pPr>
        <w:pStyle w:val="ae"/>
        <w:spacing w:before="0" w:beforeAutospacing="0" w:after="0" w:afterAutospacing="0"/>
        <w:jc w:val="both"/>
      </w:pPr>
      <w:r>
        <w:t>специалист администрации</w:t>
      </w:r>
      <w:r w:rsidR="00917DF4" w:rsidRPr="00FC01C4">
        <w:t xml:space="preserve"> </w:t>
      </w:r>
      <w:r w:rsidR="00E33C28" w:rsidRPr="00FC01C4">
        <w:t>Селезянского</w:t>
      </w:r>
      <w:r w:rsidR="00917DF4" w:rsidRPr="00FC01C4">
        <w:t xml:space="preserve"> сельского поселения </w:t>
      </w:r>
      <w:r>
        <w:t>Головешкина Н.Д.</w:t>
      </w:r>
      <w:r w:rsidR="007727AA" w:rsidRPr="00FC01C4">
        <w:t>; </w:t>
      </w:r>
    </w:p>
    <w:p w:rsidR="007727AA" w:rsidRPr="00E33C28" w:rsidRDefault="007727AA" w:rsidP="00917DF4">
      <w:pPr>
        <w:pStyle w:val="ae"/>
        <w:spacing w:before="0" w:beforeAutospacing="0" w:after="0" w:afterAutospacing="0"/>
        <w:jc w:val="both"/>
      </w:pPr>
      <w:r w:rsidRPr="00FC01C4">
        <w:t>Секретарь комиссии</w:t>
      </w:r>
      <w:r w:rsidRPr="00E33C28">
        <w:t>:</w:t>
      </w:r>
    </w:p>
    <w:p w:rsidR="007727AA" w:rsidRPr="00E33C28" w:rsidRDefault="00917DF4" w:rsidP="00917DF4">
      <w:pPr>
        <w:pStyle w:val="ae"/>
        <w:spacing w:before="0" w:beforeAutospacing="0" w:after="0" w:afterAutospacing="0"/>
        <w:jc w:val="both"/>
      </w:pPr>
      <w:r w:rsidRPr="00E33C28">
        <w:t>инспектор</w:t>
      </w:r>
      <w:r w:rsidR="007727AA" w:rsidRPr="00E33C28">
        <w:t xml:space="preserve"> администрации </w:t>
      </w:r>
      <w:r w:rsidR="00E33C28" w:rsidRPr="00E33C28">
        <w:t>Селезянского</w:t>
      </w:r>
      <w:r w:rsidR="007727AA" w:rsidRPr="00E33C28">
        <w:t xml:space="preserve"> с</w:t>
      </w:r>
      <w:r w:rsidRPr="00E33C28">
        <w:t xml:space="preserve">ельского поселения </w:t>
      </w:r>
      <w:r w:rsidR="00FC01C4">
        <w:t>Малышко Е.Г.</w:t>
      </w:r>
      <w:r w:rsidR="007727AA" w:rsidRPr="00E33C28">
        <w:t>;</w:t>
      </w:r>
    </w:p>
    <w:p w:rsidR="007727AA" w:rsidRPr="00E33C28" w:rsidRDefault="007727AA" w:rsidP="00917DF4">
      <w:pPr>
        <w:pStyle w:val="ae"/>
        <w:spacing w:before="0" w:beforeAutospacing="0" w:after="0" w:afterAutospacing="0"/>
        <w:jc w:val="both"/>
      </w:pPr>
      <w:r w:rsidRPr="00E33C28">
        <w:t>Члены комиссии:</w:t>
      </w:r>
    </w:p>
    <w:p w:rsidR="007727AA" w:rsidRPr="00E33C28" w:rsidRDefault="00917DF4" w:rsidP="00917DF4">
      <w:pPr>
        <w:pStyle w:val="ae"/>
        <w:spacing w:before="0" w:beforeAutospacing="0" w:after="0" w:afterAutospacing="0"/>
        <w:jc w:val="both"/>
      </w:pPr>
      <w:r w:rsidRPr="00E33C28">
        <w:t>с</w:t>
      </w:r>
      <w:r w:rsidR="007727AA" w:rsidRPr="00E33C28">
        <w:t xml:space="preserve">пециалист администрации </w:t>
      </w:r>
      <w:r w:rsidR="00E33C28" w:rsidRPr="00E33C28">
        <w:t>Селезянского</w:t>
      </w:r>
      <w:r w:rsidR="00FC01C4">
        <w:t xml:space="preserve"> </w:t>
      </w:r>
      <w:r w:rsidRPr="00E33C28">
        <w:t xml:space="preserve">сельского поселения </w:t>
      </w:r>
      <w:r w:rsidR="00FC01C4">
        <w:t>Сюкрина Д.В.</w:t>
      </w:r>
      <w:r w:rsidR="007727AA" w:rsidRPr="00E33C28">
        <w:t>;</w:t>
      </w:r>
    </w:p>
    <w:p w:rsidR="00917DF4" w:rsidRPr="00E33C28" w:rsidRDefault="00917DF4" w:rsidP="00917DF4">
      <w:pPr>
        <w:pStyle w:val="ae"/>
        <w:spacing w:before="0" w:beforeAutospacing="0" w:after="0" w:afterAutospacing="0"/>
        <w:jc w:val="both"/>
      </w:pPr>
      <w:r w:rsidRPr="00E33C28">
        <w:t>Председатель Совета</w:t>
      </w:r>
      <w:r w:rsidR="007727AA" w:rsidRPr="00E33C28">
        <w:t xml:space="preserve"> депутатов </w:t>
      </w:r>
      <w:r w:rsidR="00E33C28" w:rsidRPr="00E33C28">
        <w:t>Селезянского</w:t>
      </w:r>
      <w:r w:rsidR="007727AA" w:rsidRPr="00E33C28">
        <w:t xml:space="preserve"> сельского поселения </w:t>
      </w:r>
      <w:r w:rsidR="00FC01C4">
        <w:t>Садовская Н.А.</w:t>
      </w:r>
      <w:r w:rsidRPr="00E33C28">
        <w:t xml:space="preserve"> </w:t>
      </w:r>
    </w:p>
    <w:p w:rsidR="007727AA" w:rsidRPr="00E33C28" w:rsidRDefault="00917DF4" w:rsidP="00917DF4">
      <w:pPr>
        <w:pStyle w:val="ae"/>
        <w:spacing w:before="0" w:beforeAutospacing="0" w:after="0" w:afterAutospacing="0"/>
        <w:jc w:val="both"/>
      </w:pPr>
      <w:r w:rsidRPr="00E33C28">
        <w:t xml:space="preserve">Депутат Совета депутатов </w:t>
      </w:r>
      <w:r w:rsidR="00E33C28" w:rsidRPr="00E33C28">
        <w:t>Селезянского</w:t>
      </w:r>
      <w:r w:rsidRPr="00E33C28">
        <w:t xml:space="preserve"> сельского поселения </w:t>
      </w:r>
      <w:r w:rsidR="007727AA" w:rsidRPr="00E33C28">
        <w:t>(по согласованию</w:t>
      </w:r>
      <w:r w:rsidRPr="00E33C28">
        <w:t>, в соответствии с избирательным округом</w:t>
      </w:r>
      <w:r w:rsidR="007727AA" w:rsidRPr="00E33C28">
        <w:t>);</w:t>
      </w:r>
    </w:p>
    <w:p w:rsidR="007727AA" w:rsidRPr="00E33C28" w:rsidRDefault="007727AA" w:rsidP="00917DF4">
      <w:pPr>
        <w:pStyle w:val="ae"/>
        <w:spacing w:before="0" w:beforeAutospacing="0" w:after="0" w:afterAutospacing="0"/>
        <w:jc w:val="both"/>
      </w:pPr>
      <w:r w:rsidRPr="00E33C28">
        <w:t>-представитель управляющей организации (по согласованию)</w:t>
      </w:r>
      <w:r w:rsidR="00917DF4" w:rsidRPr="00E33C28">
        <w:t>;</w:t>
      </w:r>
    </w:p>
    <w:p w:rsidR="007727AA" w:rsidRPr="00E33C28" w:rsidRDefault="007727AA" w:rsidP="00917DF4">
      <w:pPr>
        <w:pStyle w:val="ae"/>
        <w:spacing w:before="0" w:beforeAutospacing="0" w:after="0" w:afterAutospacing="0"/>
        <w:jc w:val="both"/>
      </w:pPr>
      <w:r w:rsidRPr="00E33C28">
        <w:t>-представитель собственников помещений</w:t>
      </w:r>
      <w:r w:rsidR="00917DF4" w:rsidRPr="00E33C28">
        <w:t xml:space="preserve"> (по согласованию).</w:t>
      </w:r>
    </w:p>
    <w:p w:rsidR="00917DF4" w:rsidRPr="00E33C28" w:rsidRDefault="00917DF4" w:rsidP="00917DF4">
      <w:pPr>
        <w:pStyle w:val="ae"/>
        <w:spacing w:before="0" w:beforeAutospacing="0" w:after="0" w:afterAutospacing="0"/>
        <w:jc w:val="both"/>
        <w:rPr>
          <w:b/>
        </w:rPr>
      </w:pPr>
    </w:p>
    <w:p w:rsidR="00917DF4" w:rsidRPr="00E33C28" w:rsidRDefault="00917DF4" w:rsidP="00917DF4">
      <w:pPr>
        <w:pStyle w:val="ae"/>
        <w:numPr>
          <w:ilvl w:val="0"/>
          <w:numId w:val="12"/>
        </w:numPr>
        <w:spacing w:before="0" w:beforeAutospacing="0" w:after="0" w:afterAutospacing="0"/>
        <w:jc w:val="center"/>
        <w:rPr>
          <w:b/>
        </w:rPr>
      </w:pPr>
      <w:r w:rsidRPr="00E33C28">
        <w:rPr>
          <w:b/>
        </w:rPr>
        <w:t>Положение о комиссии</w:t>
      </w:r>
    </w:p>
    <w:p w:rsidR="00917DF4" w:rsidRPr="00E33C28" w:rsidRDefault="00917DF4" w:rsidP="00917DF4">
      <w:pPr>
        <w:pStyle w:val="ae"/>
        <w:numPr>
          <w:ilvl w:val="0"/>
          <w:numId w:val="13"/>
        </w:numPr>
        <w:spacing w:before="0" w:beforeAutospacing="0" w:after="0" w:afterAutospacing="0"/>
        <w:jc w:val="both"/>
      </w:pPr>
      <w:r w:rsidRPr="00E33C28">
        <w:t>Общие положения</w:t>
      </w:r>
    </w:p>
    <w:p w:rsidR="00917DF4" w:rsidRPr="00E33C28" w:rsidRDefault="00917DF4" w:rsidP="00917DF4">
      <w:pPr>
        <w:pStyle w:val="ae"/>
        <w:numPr>
          <w:ilvl w:val="1"/>
          <w:numId w:val="13"/>
        </w:numPr>
        <w:spacing w:before="0" w:beforeAutospacing="0" w:after="0" w:afterAutospacing="0"/>
        <w:jc w:val="both"/>
      </w:pPr>
      <w:r w:rsidRPr="00E33C28">
        <w:t xml:space="preserve">Комиссия по определению мест (площадок) накопления ТКО в районах сложившейся застройки на территории </w:t>
      </w:r>
      <w:r w:rsidR="00E33C28" w:rsidRPr="00E33C28">
        <w:t>Селезянского</w:t>
      </w:r>
      <w:r w:rsidRPr="00E33C28">
        <w:t xml:space="preserve"> сельского поселения (далее по тексту – Комиссия) является постоянно действующим коллегиальным органом для рассмотрения вопросов, касающихся определения мест (площадок) накопления ТКО в районах сложившейся застройки на территории </w:t>
      </w:r>
      <w:r w:rsidR="00E33C28" w:rsidRPr="00E33C28">
        <w:t>Селезянского</w:t>
      </w:r>
      <w:r w:rsidRPr="00E33C28">
        <w:t xml:space="preserve"> сельского поселения.</w:t>
      </w:r>
    </w:p>
    <w:p w:rsidR="00917DF4" w:rsidRPr="00E33C28" w:rsidRDefault="00917DF4" w:rsidP="00917DF4">
      <w:pPr>
        <w:pStyle w:val="ae"/>
        <w:numPr>
          <w:ilvl w:val="1"/>
          <w:numId w:val="13"/>
        </w:numPr>
        <w:spacing w:before="0" w:beforeAutospacing="0" w:after="0" w:afterAutospacing="0"/>
        <w:jc w:val="both"/>
      </w:pPr>
      <w:proofErr w:type="gramStart"/>
      <w:r w:rsidRPr="00E33C28">
        <w:t>В своей деятельности Комиссия руководствуется Жилищным кодексом Российской Федерации, Градостроительным кодексом Российской Федерации, Федеральными законами от 24.06.1998 года № 89-ФЗ «Об отходах производства и потребления», от 10.01.2002 №7-ФЗ «Об охране окружающей среды», от 06.10.2003 года № 131 –ФЗ «Об общих принципах организации местного самоуправления в Российской Федерации», Правилами и нормами технической эксплуатации жилищного фонда, утвержденными Постановлением Госстроя России от 27.09.2003 года № 170</w:t>
      </w:r>
      <w:proofErr w:type="gramEnd"/>
      <w:r w:rsidRPr="00E33C28">
        <w:t xml:space="preserve">, </w:t>
      </w:r>
      <w:proofErr w:type="spellStart"/>
      <w:r w:rsidRPr="00E33C28">
        <w:t>СанПин</w:t>
      </w:r>
      <w:proofErr w:type="spellEnd"/>
      <w:r w:rsidRPr="00E33C28">
        <w:t xml:space="preserve"> 42-128-4690-88 «Санитарные правила содержания территорий населенных мест», </w:t>
      </w:r>
      <w:proofErr w:type="gramStart"/>
      <w:r w:rsidRPr="00E33C28">
        <w:t>утвержденными</w:t>
      </w:r>
      <w:proofErr w:type="gramEnd"/>
      <w:r w:rsidRPr="00E33C28">
        <w:t xml:space="preserve"> Минздравом СССР 05.08.1988 года № 4690.</w:t>
      </w:r>
    </w:p>
    <w:p w:rsidR="00917DF4" w:rsidRPr="00E33C28" w:rsidRDefault="00917DF4" w:rsidP="00917DF4">
      <w:pPr>
        <w:pStyle w:val="ae"/>
        <w:numPr>
          <w:ilvl w:val="0"/>
          <w:numId w:val="13"/>
        </w:numPr>
        <w:spacing w:before="0" w:beforeAutospacing="0" w:after="0" w:afterAutospacing="0"/>
        <w:jc w:val="both"/>
      </w:pPr>
      <w:r w:rsidRPr="00E33C28">
        <w:t>Цели, задачи и функции Комиссии</w:t>
      </w:r>
    </w:p>
    <w:p w:rsidR="00917DF4" w:rsidRPr="00E33C28" w:rsidRDefault="00917DF4" w:rsidP="00917DF4">
      <w:pPr>
        <w:pStyle w:val="ae"/>
        <w:numPr>
          <w:ilvl w:val="1"/>
          <w:numId w:val="13"/>
        </w:numPr>
        <w:spacing w:before="0" w:beforeAutospacing="0" w:after="0" w:afterAutospacing="0"/>
        <w:jc w:val="both"/>
      </w:pPr>
      <w:r w:rsidRPr="00E33C28">
        <w:t xml:space="preserve">Комиссия создается с целью определения мест (площадок) накопления ТКО в районах сложившейся застройки на территории </w:t>
      </w:r>
      <w:r w:rsidR="00E33C28" w:rsidRPr="00E33C28">
        <w:t>Селезянского</w:t>
      </w:r>
      <w:r w:rsidRPr="00E33C28">
        <w:t xml:space="preserve"> сельского поселения.</w:t>
      </w:r>
    </w:p>
    <w:p w:rsidR="00917DF4" w:rsidRPr="00E33C28" w:rsidRDefault="00917DF4" w:rsidP="00917DF4">
      <w:pPr>
        <w:pStyle w:val="ae"/>
        <w:numPr>
          <w:ilvl w:val="1"/>
          <w:numId w:val="13"/>
        </w:numPr>
        <w:spacing w:before="0" w:beforeAutospacing="0" w:after="0" w:afterAutospacing="0"/>
        <w:jc w:val="both"/>
      </w:pPr>
      <w:r w:rsidRPr="00E33C28">
        <w:t>Комиссия в соответствии с возложенными на нее задачами выполняет следующие функции:</w:t>
      </w:r>
    </w:p>
    <w:p w:rsidR="00917DF4" w:rsidRPr="00E33C28" w:rsidRDefault="00917DF4" w:rsidP="00917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- определение </w:t>
      </w:r>
      <w:r w:rsidR="005F2282" w:rsidRPr="00E33C28">
        <w:rPr>
          <w:rFonts w:ascii="Times New Roman" w:hAnsi="Times New Roman" w:cs="Times New Roman"/>
          <w:sz w:val="24"/>
          <w:szCs w:val="24"/>
        </w:rPr>
        <w:t>мест (площадок) накопления ТКО;</w:t>
      </w:r>
    </w:p>
    <w:p w:rsidR="00917DF4" w:rsidRPr="00E33C28" w:rsidRDefault="00917DF4" w:rsidP="00917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- рассмотрение заявлений и обращений граждан и юридических лиц по вопросу определения </w:t>
      </w:r>
      <w:r w:rsidR="005F2282" w:rsidRPr="00E33C28">
        <w:rPr>
          <w:rFonts w:ascii="Times New Roman" w:hAnsi="Times New Roman" w:cs="Times New Roman"/>
          <w:sz w:val="24"/>
          <w:szCs w:val="24"/>
        </w:rPr>
        <w:t>мест (площадок) накопления ТКО;</w:t>
      </w:r>
    </w:p>
    <w:p w:rsidR="00917DF4" w:rsidRPr="00E33C28" w:rsidRDefault="005F2282" w:rsidP="00917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- </w:t>
      </w:r>
      <w:r w:rsidR="00917DF4" w:rsidRPr="00E33C28">
        <w:rPr>
          <w:rFonts w:ascii="Times New Roman" w:hAnsi="Times New Roman" w:cs="Times New Roman"/>
          <w:sz w:val="24"/>
          <w:szCs w:val="24"/>
        </w:rPr>
        <w:t xml:space="preserve">организация выездов на </w:t>
      </w:r>
      <w:r w:rsidRPr="00E33C28">
        <w:rPr>
          <w:rFonts w:ascii="Times New Roman" w:hAnsi="Times New Roman" w:cs="Times New Roman"/>
          <w:sz w:val="24"/>
          <w:szCs w:val="24"/>
        </w:rPr>
        <w:t>места (площадки) накопления ТКО</w:t>
      </w:r>
      <w:r w:rsidR="00917DF4" w:rsidRPr="00E33C28">
        <w:rPr>
          <w:rFonts w:ascii="Times New Roman" w:hAnsi="Times New Roman" w:cs="Times New Roman"/>
          <w:sz w:val="24"/>
          <w:szCs w:val="24"/>
        </w:rPr>
        <w:t xml:space="preserve"> с цел</w:t>
      </w:r>
      <w:r w:rsidRPr="00E33C28">
        <w:rPr>
          <w:rFonts w:ascii="Times New Roman" w:hAnsi="Times New Roman" w:cs="Times New Roman"/>
          <w:sz w:val="24"/>
          <w:szCs w:val="24"/>
        </w:rPr>
        <w:t>ью их дальнейшего согласования;</w:t>
      </w:r>
    </w:p>
    <w:p w:rsidR="00917DF4" w:rsidRPr="00E33C28" w:rsidRDefault="00917DF4" w:rsidP="00917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- внесение предложений, направленных на определение </w:t>
      </w:r>
      <w:r w:rsidR="005F2282" w:rsidRPr="00E33C28">
        <w:rPr>
          <w:rFonts w:ascii="Times New Roman" w:hAnsi="Times New Roman" w:cs="Times New Roman"/>
          <w:sz w:val="24"/>
          <w:szCs w:val="24"/>
        </w:rPr>
        <w:t>мест (площадок) накопления ТКО</w:t>
      </w:r>
      <w:r w:rsidRPr="00E33C28">
        <w:rPr>
          <w:rFonts w:ascii="Times New Roman" w:hAnsi="Times New Roman" w:cs="Times New Roman"/>
          <w:sz w:val="24"/>
          <w:szCs w:val="24"/>
        </w:rPr>
        <w:t>.</w:t>
      </w:r>
    </w:p>
    <w:p w:rsidR="00917DF4" w:rsidRPr="00E33C28" w:rsidRDefault="005F2282" w:rsidP="00917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         3. </w:t>
      </w:r>
      <w:r w:rsidR="00917DF4" w:rsidRPr="00E33C28">
        <w:rPr>
          <w:rFonts w:ascii="Times New Roman" w:hAnsi="Times New Roman" w:cs="Times New Roman"/>
          <w:sz w:val="24"/>
          <w:szCs w:val="24"/>
        </w:rPr>
        <w:t>Организация работы Комиссии</w:t>
      </w:r>
    </w:p>
    <w:p w:rsidR="00917DF4" w:rsidRPr="00E33C28" w:rsidRDefault="00917DF4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3.1. Положение о Комиссии, ее численный и персональный состав утверждает</w:t>
      </w:r>
      <w:r w:rsidR="00605F52" w:rsidRPr="00E33C28">
        <w:rPr>
          <w:rFonts w:ascii="Times New Roman" w:hAnsi="Times New Roman" w:cs="Times New Roman"/>
          <w:sz w:val="24"/>
          <w:szCs w:val="24"/>
        </w:rPr>
        <w:t>ся и изменяется постановлением а</w:t>
      </w:r>
      <w:r w:rsidRPr="00E33C2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поселения. Комиссия состоит из председателя, секретаря и членов Комиссии. </w:t>
      </w:r>
    </w:p>
    <w:p w:rsidR="00917DF4" w:rsidRPr="00E33C28" w:rsidRDefault="00917DF4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917DF4" w:rsidRPr="00E33C28" w:rsidRDefault="00917DF4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3.2. Состав Комиссии должен исключать возможность возникновения конфликта интересов, который мог бы повлиять на</w:t>
      </w:r>
      <w:r w:rsidR="00605F52" w:rsidRPr="00E33C28">
        <w:rPr>
          <w:rFonts w:ascii="Times New Roman" w:hAnsi="Times New Roman" w:cs="Times New Roman"/>
          <w:sz w:val="24"/>
          <w:szCs w:val="24"/>
        </w:rPr>
        <w:t xml:space="preserve"> принимаемые Комиссией решения.</w:t>
      </w:r>
    </w:p>
    <w:p w:rsidR="00917DF4" w:rsidRPr="00E33C28" w:rsidRDefault="00917DF4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lastRenderedPageBreak/>
        <w:t xml:space="preserve">3.3. Основной формой работы Комиссии являются выездные заседания с осмотром территории существующего и предлагаемого </w:t>
      </w:r>
      <w:r w:rsidR="00605F52" w:rsidRPr="00E33C28">
        <w:rPr>
          <w:rFonts w:ascii="Times New Roman" w:hAnsi="Times New Roman" w:cs="Times New Roman"/>
          <w:sz w:val="24"/>
          <w:szCs w:val="24"/>
        </w:rPr>
        <w:t>мест (площадок) накопления ТКО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в</w:t>
      </w:r>
      <w:r w:rsidR="00605F52" w:rsidRPr="00E33C28">
        <w:rPr>
          <w:rFonts w:ascii="Times New Roman" w:hAnsi="Times New Roman" w:cs="Times New Roman"/>
          <w:sz w:val="24"/>
          <w:szCs w:val="24"/>
        </w:rPr>
        <w:t xml:space="preserve"> районах сложившейся застройки.</w:t>
      </w:r>
    </w:p>
    <w:p w:rsidR="00917DF4" w:rsidRPr="00E33C28" w:rsidRDefault="00917DF4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3.4. Заседания Комиссии проводятся по мере необходим</w:t>
      </w:r>
      <w:r w:rsidR="00605F52" w:rsidRPr="00E33C28">
        <w:rPr>
          <w:rFonts w:ascii="Times New Roman" w:hAnsi="Times New Roman" w:cs="Times New Roman"/>
          <w:sz w:val="24"/>
          <w:szCs w:val="24"/>
        </w:rPr>
        <w:t>ости.</w:t>
      </w:r>
    </w:p>
    <w:p w:rsidR="00917DF4" w:rsidRPr="00E33C28" w:rsidRDefault="00917DF4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3.5. Комиссия правомочна принимать решения при участии в ее работе не менее половины от общего числа ее членов. Члены комиссии осуществляют свою деятельность на общественных началах. Члены комиссии участвуют в заседаниях без права замены. В случае отсутствия члена Комиссии на заседании он имеет право изложить свое мнение по рассматриваем</w:t>
      </w:r>
      <w:r w:rsidR="00605F52" w:rsidRPr="00E33C28">
        <w:rPr>
          <w:rFonts w:ascii="Times New Roman" w:hAnsi="Times New Roman" w:cs="Times New Roman"/>
          <w:sz w:val="24"/>
          <w:szCs w:val="24"/>
        </w:rPr>
        <w:t>ому вопросу в письменной форме.</w:t>
      </w:r>
    </w:p>
    <w:p w:rsidR="00917DF4" w:rsidRPr="00E33C28" w:rsidRDefault="00917DF4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3.6. Решение Комиссии считается принятым, если за него проголосовало более половины участвующ</w:t>
      </w:r>
      <w:r w:rsidR="00605F52" w:rsidRPr="00E33C28">
        <w:rPr>
          <w:rFonts w:ascii="Times New Roman" w:hAnsi="Times New Roman" w:cs="Times New Roman"/>
          <w:sz w:val="24"/>
          <w:szCs w:val="24"/>
        </w:rPr>
        <w:t>их в заседании членов Комиссии.</w:t>
      </w:r>
    </w:p>
    <w:p w:rsidR="00917DF4" w:rsidRPr="00E33C28" w:rsidRDefault="00605F52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3.7. </w:t>
      </w:r>
      <w:r w:rsidR="00917DF4" w:rsidRPr="00E33C28">
        <w:rPr>
          <w:rFonts w:ascii="Times New Roman" w:hAnsi="Times New Roman" w:cs="Times New Roman"/>
          <w:sz w:val="24"/>
          <w:szCs w:val="24"/>
        </w:rPr>
        <w:t>Руководство деятельностью Комиссии осуществляет председатель Комиссии, который несет ответственность за выполнение возложенных на Комиссию</w:t>
      </w:r>
      <w:r w:rsidRPr="00E33C28">
        <w:rPr>
          <w:rFonts w:ascii="Times New Roman" w:hAnsi="Times New Roman" w:cs="Times New Roman"/>
          <w:sz w:val="24"/>
          <w:szCs w:val="24"/>
        </w:rPr>
        <w:t xml:space="preserve"> задач и осуществление функций.</w:t>
      </w:r>
    </w:p>
    <w:p w:rsidR="00917DF4" w:rsidRPr="00E33C28" w:rsidRDefault="00605F52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917DF4" w:rsidRPr="00E33C28" w:rsidRDefault="00917DF4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- определяет время проведения выездных заседаний Комиссии и круг вопросо</w:t>
      </w:r>
      <w:r w:rsidR="0012148F" w:rsidRPr="00E33C28">
        <w:rPr>
          <w:rFonts w:ascii="Times New Roman" w:hAnsi="Times New Roman" w:cs="Times New Roman"/>
          <w:sz w:val="24"/>
          <w:szCs w:val="24"/>
        </w:rPr>
        <w:t xml:space="preserve">в, </w:t>
      </w:r>
      <w:r w:rsidR="00605F52" w:rsidRPr="00E33C28">
        <w:rPr>
          <w:rFonts w:ascii="Times New Roman" w:hAnsi="Times New Roman" w:cs="Times New Roman"/>
          <w:sz w:val="24"/>
          <w:szCs w:val="24"/>
        </w:rPr>
        <w:t>вносимых на ее рассмотрение;</w:t>
      </w:r>
    </w:p>
    <w:p w:rsidR="00917DF4" w:rsidRPr="00E33C28" w:rsidRDefault="00917DF4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- организует подготовку материало</w:t>
      </w:r>
      <w:r w:rsidR="00605F52" w:rsidRPr="00E33C28">
        <w:rPr>
          <w:rFonts w:ascii="Times New Roman" w:hAnsi="Times New Roman" w:cs="Times New Roman"/>
          <w:sz w:val="24"/>
          <w:szCs w:val="24"/>
        </w:rPr>
        <w:t>в для рассмотрения на Комиссии;</w:t>
      </w:r>
    </w:p>
    <w:p w:rsidR="00917DF4" w:rsidRPr="00E33C28" w:rsidRDefault="00917DF4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- определяет повестку</w:t>
      </w:r>
      <w:r w:rsidR="00605F52" w:rsidRPr="00E33C28">
        <w:rPr>
          <w:rFonts w:ascii="Times New Roman" w:hAnsi="Times New Roman" w:cs="Times New Roman"/>
          <w:sz w:val="24"/>
          <w:szCs w:val="24"/>
        </w:rPr>
        <w:t xml:space="preserve"> и проводит заседания Комиссии.</w:t>
      </w:r>
    </w:p>
    <w:p w:rsidR="00917DF4" w:rsidRPr="00E33C28" w:rsidRDefault="00605F52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В </w:t>
      </w:r>
      <w:r w:rsidR="00917DF4" w:rsidRPr="00E33C28">
        <w:rPr>
          <w:rFonts w:ascii="Times New Roman" w:hAnsi="Times New Roman" w:cs="Times New Roman"/>
          <w:sz w:val="24"/>
          <w:szCs w:val="24"/>
        </w:rPr>
        <w:t xml:space="preserve">отсутствие председателя Комиссии егообязанности исполняет </w:t>
      </w:r>
      <w:r w:rsidR="0012148F" w:rsidRPr="00E33C28">
        <w:rPr>
          <w:rFonts w:ascii="Times New Roman" w:hAnsi="Times New Roman" w:cs="Times New Roman"/>
          <w:sz w:val="24"/>
          <w:szCs w:val="24"/>
        </w:rPr>
        <w:t>Секретарь</w:t>
      </w:r>
      <w:r w:rsidR="00917DF4" w:rsidRPr="00E33C28">
        <w:rPr>
          <w:rFonts w:ascii="Times New Roman" w:hAnsi="Times New Roman" w:cs="Times New Roman"/>
          <w:sz w:val="24"/>
          <w:szCs w:val="24"/>
        </w:rPr>
        <w:t xml:space="preserve"> Комиссии.</w:t>
      </w:r>
    </w:p>
    <w:p w:rsidR="00917DF4" w:rsidRPr="00E33C28" w:rsidRDefault="00605F52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Секретарь Комиссии:</w:t>
      </w:r>
    </w:p>
    <w:p w:rsidR="00917DF4" w:rsidRPr="00E33C28" w:rsidRDefault="00917DF4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- формирует пакет докуме</w:t>
      </w:r>
      <w:r w:rsidR="00605F52" w:rsidRPr="00E33C28">
        <w:rPr>
          <w:rFonts w:ascii="Times New Roman" w:hAnsi="Times New Roman" w:cs="Times New Roman"/>
          <w:sz w:val="24"/>
          <w:szCs w:val="24"/>
        </w:rPr>
        <w:t>нтов на рассмотрение Комиссией;</w:t>
      </w:r>
    </w:p>
    <w:p w:rsidR="00917DF4" w:rsidRPr="00E33C28" w:rsidRDefault="00917DF4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- ведет и оформляе</w:t>
      </w:r>
      <w:r w:rsidR="00605F52" w:rsidRPr="00E33C28">
        <w:rPr>
          <w:rFonts w:ascii="Times New Roman" w:hAnsi="Times New Roman" w:cs="Times New Roman"/>
          <w:sz w:val="24"/>
          <w:szCs w:val="24"/>
        </w:rPr>
        <w:t>т протоколы заседаний Комиссии;</w:t>
      </w:r>
    </w:p>
    <w:p w:rsidR="00917DF4" w:rsidRPr="00E33C28" w:rsidRDefault="00917DF4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- при организации выездного заседания Комиссии извещает членов Комис</w:t>
      </w:r>
      <w:r w:rsidR="00605F52" w:rsidRPr="00E33C28">
        <w:rPr>
          <w:rFonts w:ascii="Times New Roman" w:hAnsi="Times New Roman" w:cs="Times New Roman"/>
          <w:sz w:val="24"/>
          <w:szCs w:val="24"/>
        </w:rPr>
        <w:t>сии о дате и времени заседания;</w:t>
      </w:r>
    </w:p>
    <w:p w:rsidR="00917DF4" w:rsidRPr="00E33C28" w:rsidRDefault="00917DF4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- подготавливает проекты актов об определении </w:t>
      </w:r>
      <w:r w:rsidR="0012148F" w:rsidRPr="00E33C28">
        <w:rPr>
          <w:rFonts w:ascii="Times New Roman" w:hAnsi="Times New Roman" w:cs="Times New Roman"/>
          <w:sz w:val="24"/>
          <w:szCs w:val="24"/>
        </w:rPr>
        <w:t>мест (площадок) накопления ТКО</w:t>
      </w:r>
      <w:r w:rsidR="00605F52" w:rsidRPr="00E33C28">
        <w:rPr>
          <w:rFonts w:ascii="Times New Roman" w:hAnsi="Times New Roman" w:cs="Times New Roman"/>
          <w:sz w:val="24"/>
          <w:szCs w:val="24"/>
        </w:rPr>
        <w:t>.</w:t>
      </w:r>
    </w:p>
    <w:p w:rsidR="00917DF4" w:rsidRPr="00E33C28" w:rsidRDefault="00917DF4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Члены Комиссии вправе вносить предложения о рассмотрении на заседаниях Комиссии вопросо</w:t>
      </w:r>
      <w:r w:rsidR="00605F52" w:rsidRPr="00E33C28">
        <w:rPr>
          <w:rFonts w:ascii="Times New Roman" w:hAnsi="Times New Roman" w:cs="Times New Roman"/>
          <w:sz w:val="24"/>
          <w:szCs w:val="24"/>
        </w:rPr>
        <w:t>в, отнесенных к ее компетенции.</w:t>
      </w:r>
    </w:p>
    <w:p w:rsidR="00917DF4" w:rsidRPr="00E33C28" w:rsidRDefault="00917DF4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3.8. На заседаниях Комиссии ведется протокол, в котором указывается характер рассматриваемых вопросов. Протокол подписывается предс</w:t>
      </w:r>
      <w:r w:rsidR="00605F52" w:rsidRPr="00E33C28">
        <w:rPr>
          <w:rFonts w:ascii="Times New Roman" w:hAnsi="Times New Roman" w:cs="Times New Roman"/>
          <w:sz w:val="24"/>
          <w:szCs w:val="24"/>
        </w:rPr>
        <w:t>едателем и секретарем Комиссии.</w:t>
      </w:r>
    </w:p>
    <w:p w:rsidR="00917DF4" w:rsidRPr="00E33C28" w:rsidRDefault="00917DF4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>3.9. Результаты работы Комиссии оформляются актом об определении места размещения контейнерной площадки. К акту пр</w:t>
      </w:r>
      <w:r w:rsidR="00605F52" w:rsidRPr="00E33C28">
        <w:rPr>
          <w:rFonts w:ascii="Times New Roman" w:hAnsi="Times New Roman" w:cs="Times New Roman"/>
          <w:sz w:val="24"/>
          <w:szCs w:val="24"/>
        </w:rPr>
        <w:t>илагается графический материал.</w:t>
      </w:r>
    </w:p>
    <w:p w:rsidR="007727AA" w:rsidRPr="00E33C28" w:rsidRDefault="00917DF4" w:rsidP="00605F52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3C28">
        <w:rPr>
          <w:rFonts w:ascii="Times New Roman" w:hAnsi="Times New Roman" w:cs="Times New Roman"/>
          <w:sz w:val="24"/>
          <w:szCs w:val="24"/>
        </w:rPr>
        <w:t xml:space="preserve">3.10. Акт об определении </w:t>
      </w:r>
      <w:r w:rsidR="0012148F" w:rsidRPr="00E33C28">
        <w:rPr>
          <w:rFonts w:ascii="Times New Roman" w:hAnsi="Times New Roman" w:cs="Times New Roman"/>
          <w:sz w:val="24"/>
          <w:szCs w:val="24"/>
        </w:rPr>
        <w:t>мест (площадок) накопления ТКО</w:t>
      </w:r>
      <w:r w:rsidRPr="00E33C28">
        <w:rPr>
          <w:rFonts w:ascii="Times New Roman" w:hAnsi="Times New Roman" w:cs="Times New Roman"/>
          <w:sz w:val="24"/>
          <w:szCs w:val="24"/>
        </w:rPr>
        <w:t xml:space="preserve"> утверждается главой </w:t>
      </w:r>
      <w:r w:rsidR="00E33C28" w:rsidRPr="00E33C28">
        <w:rPr>
          <w:rFonts w:ascii="Times New Roman" w:hAnsi="Times New Roman" w:cs="Times New Roman"/>
          <w:sz w:val="24"/>
          <w:szCs w:val="24"/>
        </w:rPr>
        <w:t>Селезянского</w:t>
      </w:r>
      <w:bookmarkStart w:id="0" w:name="_GoBack"/>
      <w:bookmarkEnd w:id="0"/>
      <w:r w:rsidRPr="00E33C28">
        <w:rPr>
          <w:rFonts w:ascii="Times New Roman" w:hAnsi="Times New Roman" w:cs="Times New Roman"/>
          <w:sz w:val="24"/>
          <w:szCs w:val="24"/>
        </w:rPr>
        <w:t xml:space="preserve"> сельского поселения. Утвержденный акт служит основанием для размещения контейнерной площадки.</w:t>
      </w:r>
    </w:p>
    <w:p w:rsidR="00D40245" w:rsidRDefault="00D40245" w:rsidP="00D40245">
      <w:pPr>
        <w:spacing w:after="0" w:line="240" w:lineRule="auto"/>
        <w:jc w:val="right"/>
        <w:rPr>
          <w:rFonts w:ascii="Times New Roman" w:hAnsi="Times New Roman" w:cs="Times New Roman"/>
          <w:b/>
          <w:color w:val="333333"/>
          <w:sz w:val="32"/>
        </w:rPr>
      </w:pPr>
    </w:p>
    <w:sectPr w:rsidR="00D40245" w:rsidSect="00D4024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7852"/>
    <w:multiLevelType w:val="hybridMultilevel"/>
    <w:tmpl w:val="BB1CA662"/>
    <w:lvl w:ilvl="0" w:tplc="64267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0C6B00"/>
    <w:multiLevelType w:val="hybridMultilevel"/>
    <w:tmpl w:val="9EDE13DC"/>
    <w:lvl w:ilvl="0" w:tplc="BE2AF43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110D4220"/>
    <w:multiLevelType w:val="hybridMultilevel"/>
    <w:tmpl w:val="FF22690E"/>
    <w:lvl w:ilvl="0" w:tplc="664CF1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9125D"/>
    <w:multiLevelType w:val="multilevel"/>
    <w:tmpl w:val="2AFEC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333333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333333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333333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333333"/>
      </w:rPr>
    </w:lvl>
  </w:abstractNum>
  <w:abstractNum w:abstractNumId="4">
    <w:nsid w:val="2B6D24BD"/>
    <w:multiLevelType w:val="hybridMultilevel"/>
    <w:tmpl w:val="B3AAF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A5708"/>
    <w:multiLevelType w:val="multilevel"/>
    <w:tmpl w:val="2AFEC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333333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333333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333333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333333"/>
      </w:rPr>
    </w:lvl>
  </w:abstractNum>
  <w:abstractNum w:abstractNumId="6">
    <w:nsid w:val="50104E4C"/>
    <w:multiLevelType w:val="hybridMultilevel"/>
    <w:tmpl w:val="3432F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E03FB3"/>
    <w:multiLevelType w:val="hybridMultilevel"/>
    <w:tmpl w:val="FE26888E"/>
    <w:lvl w:ilvl="0" w:tplc="EB247C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B04A0"/>
    <w:multiLevelType w:val="hybridMultilevel"/>
    <w:tmpl w:val="DC7E8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8004DC"/>
    <w:multiLevelType w:val="hybridMultilevel"/>
    <w:tmpl w:val="8F5404D8"/>
    <w:lvl w:ilvl="0" w:tplc="5302D2E0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0">
    <w:nsid w:val="5EDF6ACC"/>
    <w:multiLevelType w:val="hybridMultilevel"/>
    <w:tmpl w:val="09EE3238"/>
    <w:lvl w:ilvl="0" w:tplc="53929C9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>
    <w:nsid w:val="6B6300E7"/>
    <w:multiLevelType w:val="multilevel"/>
    <w:tmpl w:val="2AFEC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333333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333333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333333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333333"/>
      </w:rPr>
    </w:lvl>
  </w:abstractNum>
  <w:abstractNum w:abstractNumId="12">
    <w:nsid w:val="6E8C3A78"/>
    <w:multiLevelType w:val="hybridMultilevel"/>
    <w:tmpl w:val="99CA5988"/>
    <w:lvl w:ilvl="0" w:tplc="7640D35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>
    <w:nsid w:val="71312BA3"/>
    <w:multiLevelType w:val="hybridMultilevel"/>
    <w:tmpl w:val="FCE0A08E"/>
    <w:lvl w:ilvl="0" w:tplc="65D4F9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7C1D2E27"/>
    <w:multiLevelType w:val="hybridMultilevel"/>
    <w:tmpl w:val="4D32E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8"/>
  </w:num>
  <w:num w:numId="9">
    <w:abstractNumId w:val="7"/>
  </w:num>
  <w:num w:numId="10">
    <w:abstractNumId w:val="4"/>
  </w:num>
  <w:num w:numId="11">
    <w:abstractNumId w:val="6"/>
  </w:num>
  <w:num w:numId="12">
    <w:abstractNumId w:val="2"/>
  </w:num>
  <w:num w:numId="13">
    <w:abstractNumId w:val="11"/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>
    <w:useFELayout/>
  </w:compat>
  <w:rsids>
    <w:rsidRoot w:val="001042ED"/>
    <w:rsid w:val="000204C6"/>
    <w:rsid w:val="0002392A"/>
    <w:rsid w:val="00051293"/>
    <w:rsid w:val="000752FC"/>
    <w:rsid w:val="0008229B"/>
    <w:rsid w:val="00086FA4"/>
    <w:rsid w:val="00087874"/>
    <w:rsid w:val="000B20D6"/>
    <w:rsid w:val="000C3AAD"/>
    <w:rsid w:val="000C5AA5"/>
    <w:rsid w:val="000F1A13"/>
    <w:rsid w:val="000F1EA2"/>
    <w:rsid w:val="000F3299"/>
    <w:rsid w:val="001042ED"/>
    <w:rsid w:val="0011087A"/>
    <w:rsid w:val="00112814"/>
    <w:rsid w:val="00112C1E"/>
    <w:rsid w:val="0012148F"/>
    <w:rsid w:val="00137EC0"/>
    <w:rsid w:val="0018585C"/>
    <w:rsid w:val="00187870"/>
    <w:rsid w:val="00193E9A"/>
    <w:rsid w:val="001A122D"/>
    <w:rsid w:val="001B7C78"/>
    <w:rsid w:val="001D0BA6"/>
    <w:rsid w:val="001D0D7D"/>
    <w:rsid w:val="001F3A1D"/>
    <w:rsid w:val="001F7ABA"/>
    <w:rsid w:val="00217419"/>
    <w:rsid w:val="00222D47"/>
    <w:rsid w:val="00230181"/>
    <w:rsid w:val="00231813"/>
    <w:rsid w:val="00231E31"/>
    <w:rsid w:val="00254CC2"/>
    <w:rsid w:val="00262448"/>
    <w:rsid w:val="00264419"/>
    <w:rsid w:val="00267AEB"/>
    <w:rsid w:val="0028362A"/>
    <w:rsid w:val="00293B1F"/>
    <w:rsid w:val="0029612D"/>
    <w:rsid w:val="002971B7"/>
    <w:rsid w:val="002A284E"/>
    <w:rsid w:val="002D0EE6"/>
    <w:rsid w:val="002D120C"/>
    <w:rsid w:val="002D7E91"/>
    <w:rsid w:val="002F360A"/>
    <w:rsid w:val="003313C0"/>
    <w:rsid w:val="00340987"/>
    <w:rsid w:val="0035378B"/>
    <w:rsid w:val="003612B0"/>
    <w:rsid w:val="003655EA"/>
    <w:rsid w:val="00380BA2"/>
    <w:rsid w:val="0038441F"/>
    <w:rsid w:val="00390DC8"/>
    <w:rsid w:val="003A6B8C"/>
    <w:rsid w:val="003A75C1"/>
    <w:rsid w:val="003A7A23"/>
    <w:rsid w:val="003B40BB"/>
    <w:rsid w:val="003D22ED"/>
    <w:rsid w:val="003E14D5"/>
    <w:rsid w:val="003E2783"/>
    <w:rsid w:val="003E510C"/>
    <w:rsid w:val="003F3020"/>
    <w:rsid w:val="003F7418"/>
    <w:rsid w:val="00410F2C"/>
    <w:rsid w:val="00411D5C"/>
    <w:rsid w:val="00416FE5"/>
    <w:rsid w:val="00417EBE"/>
    <w:rsid w:val="004548F1"/>
    <w:rsid w:val="004927BE"/>
    <w:rsid w:val="0049357C"/>
    <w:rsid w:val="004A33AA"/>
    <w:rsid w:val="004A3F4E"/>
    <w:rsid w:val="004B4A4C"/>
    <w:rsid w:val="004B55C7"/>
    <w:rsid w:val="004E2667"/>
    <w:rsid w:val="004E6A85"/>
    <w:rsid w:val="00500F33"/>
    <w:rsid w:val="0051187D"/>
    <w:rsid w:val="0052185D"/>
    <w:rsid w:val="005321DB"/>
    <w:rsid w:val="005472C5"/>
    <w:rsid w:val="0055059E"/>
    <w:rsid w:val="00552BF3"/>
    <w:rsid w:val="0055425A"/>
    <w:rsid w:val="00576B6D"/>
    <w:rsid w:val="00581EA5"/>
    <w:rsid w:val="00585898"/>
    <w:rsid w:val="00592F79"/>
    <w:rsid w:val="00594F5F"/>
    <w:rsid w:val="005D157C"/>
    <w:rsid w:val="005E0507"/>
    <w:rsid w:val="005F2282"/>
    <w:rsid w:val="005F2283"/>
    <w:rsid w:val="00602945"/>
    <w:rsid w:val="00605F52"/>
    <w:rsid w:val="0063255F"/>
    <w:rsid w:val="00637DFA"/>
    <w:rsid w:val="006563C6"/>
    <w:rsid w:val="00671A87"/>
    <w:rsid w:val="00672943"/>
    <w:rsid w:val="00683928"/>
    <w:rsid w:val="0069080B"/>
    <w:rsid w:val="00695525"/>
    <w:rsid w:val="00696074"/>
    <w:rsid w:val="00696416"/>
    <w:rsid w:val="006A33A9"/>
    <w:rsid w:val="006B111D"/>
    <w:rsid w:val="006C32F1"/>
    <w:rsid w:val="006D14C4"/>
    <w:rsid w:val="006E2738"/>
    <w:rsid w:val="006E7E6D"/>
    <w:rsid w:val="006F0F3F"/>
    <w:rsid w:val="006F7ACC"/>
    <w:rsid w:val="00714AB5"/>
    <w:rsid w:val="007168E0"/>
    <w:rsid w:val="00730F26"/>
    <w:rsid w:val="00733DA9"/>
    <w:rsid w:val="00734445"/>
    <w:rsid w:val="007727AA"/>
    <w:rsid w:val="007755FB"/>
    <w:rsid w:val="007912B1"/>
    <w:rsid w:val="00792C50"/>
    <w:rsid w:val="007D165F"/>
    <w:rsid w:val="007D54C4"/>
    <w:rsid w:val="007E7F3A"/>
    <w:rsid w:val="007F0C6C"/>
    <w:rsid w:val="00821FF5"/>
    <w:rsid w:val="008223F4"/>
    <w:rsid w:val="008348F7"/>
    <w:rsid w:val="00835CD2"/>
    <w:rsid w:val="00843B20"/>
    <w:rsid w:val="00845389"/>
    <w:rsid w:val="00861057"/>
    <w:rsid w:val="0086131D"/>
    <w:rsid w:val="00867221"/>
    <w:rsid w:val="00877435"/>
    <w:rsid w:val="008B6506"/>
    <w:rsid w:val="008D1E7F"/>
    <w:rsid w:val="008D22C2"/>
    <w:rsid w:val="008E6BD6"/>
    <w:rsid w:val="009162FD"/>
    <w:rsid w:val="00917DF4"/>
    <w:rsid w:val="00920287"/>
    <w:rsid w:val="00920EFA"/>
    <w:rsid w:val="00924B8C"/>
    <w:rsid w:val="009404A5"/>
    <w:rsid w:val="00943496"/>
    <w:rsid w:val="009454AC"/>
    <w:rsid w:val="00950638"/>
    <w:rsid w:val="00954FA4"/>
    <w:rsid w:val="00962295"/>
    <w:rsid w:val="00963ADC"/>
    <w:rsid w:val="009933BB"/>
    <w:rsid w:val="009A42B5"/>
    <w:rsid w:val="009C5253"/>
    <w:rsid w:val="009D143B"/>
    <w:rsid w:val="009E0736"/>
    <w:rsid w:val="009F08B7"/>
    <w:rsid w:val="009F50FF"/>
    <w:rsid w:val="009F65D8"/>
    <w:rsid w:val="00A112FF"/>
    <w:rsid w:val="00A239F8"/>
    <w:rsid w:val="00A35551"/>
    <w:rsid w:val="00A47252"/>
    <w:rsid w:val="00A51617"/>
    <w:rsid w:val="00A57027"/>
    <w:rsid w:val="00A5704C"/>
    <w:rsid w:val="00A6086C"/>
    <w:rsid w:val="00A65BF3"/>
    <w:rsid w:val="00A661DD"/>
    <w:rsid w:val="00AA0B73"/>
    <w:rsid w:val="00AA3B72"/>
    <w:rsid w:val="00AA5F31"/>
    <w:rsid w:val="00AB123C"/>
    <w:rsid w:val="00AD65BF"/>
    <w:rsid w:val="00AF7D24"/>
    <w:rsid w:val="00B2099E"/>
    <w:rsid w:val="00B61E82"/>
    <w:rsid w:val="00B65C5B"/>
    <w:rsid w:val="00B70322"/>
    <w:rsid w:val="00B7268E"/>
    <w:rsid w:val="00B90F3E"/>
    <w:rsid w:val="00B93B68"/>
    <w:rsid w:val="00BA00D5"/>
    <w:rsid w:val="00BA0A95"/>
    <w:rsid w:val="00BA5467"/>
    <w:rsid w:val="00BB0FFF"/>
    <w:rsid w:val="00BB335C"/>
    <w:rsid w:val="00BC1805"/>
    <w:rsid w:val="00BC45D9"/>
    <w:rsid w:val="00BD1DFE"/>
    <w:rsid w:val="00BE2D7A"/>
    <w:rsid w:val="00C047D6"/>
    <w:rsid w:val="00C43B20"/>
    <w:rsid w:val="00C53FAA"/>
    <w:rsid w:val="00C6215B"/>
    <w:rsid w:val="00CA02A7"/>
    <w:rsid w:val="00CA13C0"/>
    <w:rsid w:val="00CA60AD"/>
    <w:rsid w:val="00CB4010"/>
    <w:rsid w:val="00CC7BC6"/>
    <w:rsid w:val="00CD04D0"/>
    <w:rsid w:val="00CD2268"/>
    <w:rsid w:val="00CF1FCA"/>
    <w:rsid w:val="00CF6F06"/>
    <w:rsid w:val="00D02399"/>
    <w:rsid w:val="00D124BA"/>
    <w:rsid w:val="00D13DAB"/>
    <w:rsid w:val="00D221AC"/>
    <w:rsid w:val="00D25F86"/>
    <w:rsid w:val="00D40245"/>
    <w:rsid w:val="00D4028D"/>
    <w:rsid w:val="00D57BF9"/>
    <w:rsid w:val="00D60249"/>
    <w:rsid w:val="00D7094B"/>
    <w:rsid w:val="00D712C6"/>
    <w:rsid w:val="00DA4A16"/>
    <w:rsid w:val="00DA6D6D"/>
    <w:rsid w:val="00DB64D1"/>
    <w:rsid w:val="00DD3470"/>
    <w:rsid w:val="00DD7336"/>
    <w:rsid w:val="00DD7A23"/>
    <w:rsid w:val="00DE0E86"/>
    <w:rsid w:val="00DE316B"/>
    <w:rsid w:val="00DE3EBB"/>
    <w:rsid w:val="00E0004F"/>
    <w:rsid w:val="00E20E62"/>
    <w:rsid w:val="00E33C28"/>
    <w:rsid w:val="00E37C6E"/>
    <w:rsid w:val="00E44123"/>
    <w:rsid w:val="00E60660"/>
    <w:rsid w:val="00E65FEF"/>
    <w:rsid w:val="00E72036"/>
    <w:rsid w:val="00E7249C"/>
    <w:rsid w:val="00E77B02"/>
    <w:rsid w:val="00E928C2"/>
    <w:rsid w:val="00E970FB"/>
    <w:rsid w:val="00EA0F6B"/>
    <w:rsid w:val="00EA15FA"/>
    <w:rsid w:val="00EB71BD"/>
    <w:rsid w:val="00EC3709"/>
    <w:rsid w:val="00EC4839"/>
    <w:rsid w:val="00EE7C0F"/>
    <w:rsid w:val="00F014FA"/>
    <w:rsid w:val="00F03942"/>
    <w:rsid w:val="00F1234C"/>
    <w:rsid w:val="00F124D5"/>
    <w:rsid w:val="00F21229"/>
    <w:rsid w:val="00F2355F"/>
    <w:rsid w:val="00F245AF"/>
    <w:rsid w:val="00F26F3C"/>
    <w:rsid w:val="00F3153F"/>
    <w:rsid w:val="00F47404"/>
    <w:rsid w:val="00F516B5"/>
    <w:rsid w:val="00F6026D"/>
    <w:rsid w:val="00F92942"/>
    <w:rsid w:val="00FA71C0"/>
    <w:rsid w:val="00FB1B0E"/>
    <w:rsid w:val="00FC01C4"/>
    <w:rsid w:val="00FD5F9F"/>
    <w:rsid w:val="00FE70E0"/>
    <w:rsid w:val="00FF4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B72"/>
  </w:style>
  <w:style w:type="paragraph" w:styleId="1">
    <w:name w:val="heading 1"/>
    <w:basedOn w:val="a"/>
    <w:next w:val="a"/>
    <w:link w:val="10"/>
    <w:uiPriority w:val="99"/>
    <w:qFormat/>
    <w:rsid w:val="00B2099E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Courier New" w:eastAsia="Times New Roman" w:hAnsi="Courier New" w:cs="Courier New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42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A4C"/>
    <w:pPr>
      <w:ind w:left="720"/>
      <w:contextualSpacing/>
    </w:pPr>
  </w:style>
  <w:style w:type="table" w:styleId="a6">
    <w:name w:val="Table Grid"/>
    <w:basedOn w:val="a1"/>
    <w:uiPriority w:val="59"/>
    <w:rsid w:val="00581E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4">
    <w:name w:val="p14"/>
    <w:basedOn w:val="a"/>
    <w:rsid w:val="00086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2099E"/>
    <w:rPr>
      <w:rFonts w:ascii="Courier New" w:eastAsia="Times New Roman" w:hAnsi="Courier New" w:cs="Courier New"/>
      <w:color w:val="000000"/>
      <w:sz w:val="28"/>
      <w:szCs w:val="28"/>
    </w:rPr>
  </w:style>
  <w:style w:type="paragraph" w:styleId="a7">
    <w:name w:val="Body Text"/>
    <w:basedOn w:val="a"/>
    <w:link w:val="a8"/>
    <w:rsid w:val="00B2099E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Основной текст Знак"/>
    <w:basedOn w:val="a0"/>
    <w:link w:val="a7"/>
    <w:rsid w:val="00B2099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Сравнение редакций. Добавленный фрагмент"/>
    <w:uiPriority w:val="99"/>
    <w:rsid w:val="00B2099E"/>
    <w:rPr>
      <w:color w:val="0000FF"/>
    </w:rPr>
  </w:style>
  <w:style w:type="character" w:customStyle="1" w:styleId="aa">
    <w:name w:val="Гипертекстовая ссылка"/>
    <w:basedOn w:val="a0"/>
    <w:uiPriority w:val="99"/>
    <w:rsid w:val="00602945"/>
    <w:rPr>
      <w:color w:val="106BBE"/>
    </w:rPr>
  </w:style>
  <w:style w:type="paragraph" w:customStyle="1" w:styleId="ab">
    <w:name w:val="Комментарий"/>
    <w:basedOn w:val="a"/>
    <w:next w:val="a"/>
    <w:uiPriority w:val="99"/>
    <w:rsid w:val="000204C6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0204C6"/>
    <w:rPr>
      <w:i/>
      <w:iCs/>
    </w:rPr>
  </w:style>
  <w:style w:type="paragraph" w:customStyle="1" w:styleId="11">
    <w:name w:val="1"/>
    <w:basedOn w:val="a"/>
    <w:rsid w:val="00E37C6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No Spacing"/>
    <w:uiPriority w:val="1"/>
    <w:qFormat/>
    <w:rsid w:val="00920287"/>
    <w:pPr>
      <w:suppressAutoHyphens/>
      <w:spacing w:after="0" w:line="240" w:lineRule="auto"/>
    </w:pPr>
    <w:rPr>
      <w:rFonts w:ascii="Calibri" w:hAnsi="Calibri" w:cs="Calibri"/>
      <w:kern w:val="1"/>
      <w:lang w:eastAsia="ar-SA"/>
    </w:rPr>
  </w:style>
  <w:style w:type="paragraph" w:styleId="ae">
    <w:name w:val="Normal (Web)"/>
    <w:basedOn w:val="a"/>
    <w:uiPriority w:val="99"/>
    <w:unhideWhenUsed/>
    <w:rsid w:val="00772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B72"/>
  </w:style>
  <w:style w:type="paragraph" w:styleId="1">
    <w:name w:val="heading 1"/>
    <w:basedOn w:val="a"/>
    <w:next w:val="a"/>
    <w:link w:val="10"/>
    <w:uiPriority w:val="99"/>
    <w:qFormat/>
    <w:rsid w:val="00B2099E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Courier New" w:eastAsia="Times New Roman" w:hAnsi="Courier New" w:cs="Courier New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42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A4C"/>
    <w:pPr>
      <w:ind w:left="720"/>
      <w:contextualSpacing/>
    </w:pPr>
  </w:style>
  <w:style w:type="table" w:styleId="a6">
    <w:name w:val="Table Grid"/>
    <w:basedOn w:val="a1"/>
    <w:uiPriority w:val="59"/>
    <w:rsid w:val="00581E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4">
    <w:name w:val="p14"/>
    <w:basedOn w:val="a"/>
    <w:rsid w:val="00086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2099E"/>
    <w:rPr>
      <w:rFonts w:ascii="Courier New" w:eastAsia="Times New Roman" w:hAnsi="Courier New" w:cs="Courier New"/>
      <w:color w:val="000000"/>
      <w:sz w:val="28"/>
      <w:szCs w:val="28"/>
    </w:rPr>
  </w:style>
  <w:style w:type="paragraph" w:styleId="a7">
    <w:name w:val="Body Text"/>
    <w:basedOn w:val="a"/>
    <w:link w:val="a8"/>
    <w:rsid w:val="00B2099E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8">
    <w:name w:val="Основной текст Знак"/>
    <w:basedOn w:val="a0"/>
    <w:link w:val="a7"/>
    <w:rsid w:val="00B2099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Сравнение редакций. Добавленный фрагмент"/>
    <w:uiPriority w:val="99"/>
    <w:rsid w:val="00B2099E"/>
    <w:rPr>
      <w:color w:val="0000FF"/>
    </w:rPr>
  </w:style>
  <w:style w:type="character" w:customStyle="1" w:styleId="aa">
    <w:name w:val="Гипертекстовая ссылка"/>
    <w:basedOn w:val="a0"/>
    <w:uiPriority w:val="99"/>
    <w:rsid w:val="00602945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2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453AE-171B-4F6C-B574-3CFD73BC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2914</TotalTime>
  <Pages>6</Pages>
  <Words>2324</Words>
  <Characters>13248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офис</cp:lastModifiedBy>
  <cp:revision>44</cp:revision>
  <cp:lastPrinted>2018-11-30T06:47:00Z</cp:lastPrinted>
  <dcterms:created xsi:type="dcterms:W3CDTF">2010-04-12T09:41:00Z</dcterms:created>
  <dcterms:modified xsi:type="dcterms:W3CDTF">2019-01-31T04:39:00Z</dcterms:modified>
</cp:coreProperties>
</file>